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5C79" w14:textId="35C7339A" w:rsidR="0007221E" w:rsidRDefault="0007221E" w:rsidP="00FA70ED">
      <w:pPr>
        <w:shd w:val="clear" w:color="auto" w:fill="FFFFFF"/>
        <w:spacing w:before="150" w:after="18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36137755" wp14:editId="23D5D04C">
            <wp:extent cx="5832648" cy="4896544"/>
            <wp:effectExtent l="0" t="0" r="0" b="0"/>
            <wp:docPr id="4" name="Содержимое 3" descr="http://stat16.privet.ru/lr/0b096409036c0e775eb258f3b2a7cfb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stat16.privet.ru/lr/0b096409036c0e775eb258f3b2a7cfbe"/>
                    <pic:cNvPicPr>
                      <a:picLocks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48" cy="489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CBAE4" w14:textId="40CDBBDD" w:rsidR="00715648" w:rsidRPr="00FA70ED" w:rsidRDefault="002C6AAC" w:rsidP="00FA70ED">
      <w:pPr>
        <w:shd w:val="clear" w:color="auto" w:fill="FFFFFF"/>
        <w:spacing w:before="150" w:after="18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A70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Консультация для родителей: «Детям о Масленице»</w:t>
      </w:r>
    </w:p>
    <w:p w14:paraId="71FA7087" w14:textId="77777777" w:rsidR="00715648" w:rsidRPr="00715648" w:rsidRDefault="00715648" w:rsidP="00FA70ED">
      <w:pPr>
        <w:shd w:val="clear" w:color="auto" w:fill="FFFFFF"/>
        <w:spacing w:before="225" w:after="15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Масленица – веселый и жизнеутверждающий праздник проводов зимы и встречи весны, который с удовольствием отмечают как дети, так и взрослые. Но нужно помнить, что Масленица – это древний, еще языческий праздник, который сохранился после крещения Руси. Это праздник со своими особыми традициями, смысл которых детям может быть непонятен. Например, Вы знаете, почему масленица – такой громкий и шумный праздник? Потому что землю нужно разбудить, и тогда начнется весна, можно будет пахать землю и сеять хлеб. Постарайтесь найти время и расскажите детям про масленицу: о том, почему праздник так называется; почему масленица отмечается всегда разного числа; про то, зачем сжигают чучело и, конечно, про знаменитые масленичные блины.</w:t>
      </w:r>
    </w:p>
    <w:p w14:paraId="2FBBD19F" w14:textId="77777777" w:rsidR="00715648" w:rsidRPr="00FA70ED" w:rsidRDefault="00715648" w:rsidP="00FA70ED">
      <w:pPr>
        <w:shd w:val="clear" w:color="auto" w:fill="FFFFFF"/>
        <w:spacing w:before="150" w:after="180" w:line="240" w:lineRule="auto"/>
        <w:ind w:firstLine="142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FA70E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Вот на что стоит обратить внимание:</w:t>
      </w:r>
    </w:p>
    <w:p w14:paraId="53658DDD" w14:textId="77777777" w:rsidR="00715648" w:rsidRPr="00715648" w:rsidRDefault="00715648" w:rsidP="00FA70ED">
      <w:pPr>
        <w:shd w:val="clear" w:color="auto" w:fill="FFFFFF"/>
        <w:spacing w:before="150" w:after="180" w:line="240" w:lineRule="auto"/>
        <w:ind w:firstLine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C6AAC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Во-первых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обратите внимание, что масленица – это праздник, который отмечали еще наши бабушки и прабабушки, то есть появился он давно. В масленичную неделю провожали зиму и встречали весну. Понаблюдайте вместе с ребенком за изменениями природы и найдите признаки, которые 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свидетельствовали бы о приближении весны: раньше встает солнце, которое понемногу начинает пригревать, начали щебетать птицы.</w:t>
      </w:r>
    </w:p>
    <w:p w14:paraId="7A002D99" w14:textId="77777777" w:rsidR="00FA70ED" w:rsidRDefault="00715648" w:rsidP="00FA70ED">
      <w:pPr>
        <w:shd w:val="clear" w:color="auto" w:fill="FFFFFF"/>
        <w:spacing w:before="150" w:after="18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AAC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Во-вторых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, испеките вместе с ребенком блины, сделайте акцент на том, что это главное угощение в масленицу. Спросите, на что похож блин. Возможно, малыш сам догадается, что блин символизирует солнце. Если ему трудно будет ответить на данный вопрос, помогите наводящими вопросами. Попробуйте блины и со сметаной, и с вареньем, и со сгущенкой. «Блин не клин, живота не расколет», — говорили в народе. Кстати, неплохо между делом знакомить малыша с масленичными пословицами, поговорками, присловьями, песнями. Например, «Не все коту Масленица, будет и Великий пост», «Не жизнь, а Масленица», «Масленица – объедуха, деньгам приберуха»</w:t>
      </w:r>
    </w:p>
    <w:p w14:paraId="73E2505F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AAC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В-третьих</w:t>
      </w:r>
      <w:r w:rsidRPr="007156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упомяните главные масленичные развлечения: катание на лошадях, катание с ледяных гор, кулачные бои, взятие снежного городка, чествование молодоженов, проводы и сожжение чучела Масленицы, ритуал прощения-прощания. Возможно, ребенок станет зрителем или участником какого-либо зрелища. </w:t>
      </w:r>
    </w:p>
    <w:p w14:paraId="4C324E36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Например, расскажите, что по спуску с горы судили о собственной судьбе: кто съедет с горы благополучно, тому предстоит хороший год; чем дальше скатишься, тем дл</w:t>
      </w:r>
      <w:r w:rsidR="00FA7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иннее будет твоя жизнь. 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Научите ребенка просить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прощение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близких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людей,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сами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покажите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пример.</w:t>
      </w:r>
    </w:p>
    <w:p w14:paraId="40EF57A4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масленице можно говорить много и долго. Но маленький ребенок быстро устает, поэтому, надо ярко и эмоционально поведать ему о главном, что запомнилось бы надолго и сделало бы масленицу одним из любимых праздников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FA70ED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году!</w:t>
      </w:r>
    </w:p>
    <w:p w14:paraId="3902093E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Несмотря на то, что «блинная неделя» возвещает о начале Великого Поста, сам праздник пришел к нам из тех времен, когда славяне поклонялись языческим богам – Солнцу, Ветру, Дождю и т.д. Даже название праздника, получившее широкое распространение в народе, идолопоклонническое. В православном мире неделя, предшествующая Посту, называется сырной. Ее идея заключается в подготовке к физическому и духовному очищению. Все эти тонкости, вероятно, детям еще не понять, да это и не нужно. Пусть Масленица будет для них просто веселым праздником, символизирующим завершение зимы и возвещающим о приближении весны. Тем не менее, маленькие почемучки наверняка засыпают родителей вопросами о Масленице. Что же интересного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рассказать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об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этом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празднике?</w:t>
      </w:r>
    </w:p>
    <w:p w14:paraId="1E29611F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70E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масленичной неделе взрослые и дети прощаются с зимой. Но чтобы она не обиделась на людей и не загостилась надолго, делать это следует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всем правилам. Поэтому празднуют масленицу основательно. Каждый из семи дней праздника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2C6AAC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свои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традиции.</w:t>
      </w:r>
    </w:p>
    <w:p w14:paraId="347FB4AF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Понедельник:</w:t>
      </w: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 встреча</w:t>
      </w:r>
    </w:p>
    <w:p w14:paraId="22436FEC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Иногда его называют детской масленицей, потому что в этот день повсюду строились ледяные горки, деревянные качели и карусели для малышей. Взрослые помогали детям мастерить соломенное чучело, которое украшали яркими одеждами и возили по улицам в санях, запряженных лошадьми. Эта кукла и была матушкой-зимой, которую нужно ублажить, как следует, прежде чем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попрощаться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принести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жертву</w:t>
      </w:r>
      <w:r w:rsidR="002C6AA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FA70ED">
        <w:rPr>
          <w:rFonts w:ascii="Times New Roman" w:eastAsia="Times New Roman" w:hAnsi="Times New Roman" w:cs="Times New Roman"/>
          <w:sz w:val="30"/>
          <w:szCs w:val="30"/>
          <w:lang w:eastAsia="ru-RU"/>
        </w:rPr>
        <w:t>богам.</w:t>
      </w:r>
    </w:p>
    <w:p w14:paraId="10297C1E" w14:textId="77777777" w:rsidR="00715648" w:rsidRPr="00715648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 гурьба детей развлекалась на горках и качелях, взрослые водили хороводы и пели песни. Хотя, при желании, малышам не запрещалось присоединяться к песнопениям. Надо сказать, хорошая, развивающая память, традиция. Предложите и вы ребенку выучить стихотворение о Масленице. Например, такое:</w:t>
      </w:r>
    </w:p>
    <w:p w14:paraId="228B3409" w14:textId="77777777" w:rsidR="00262DF3" w:rsidRDefault="00715648" w:rsidP="00262DF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ели,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Мы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блиночков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захотели,</w:t>
      </w:r>
      <w:r w:rsidR="00262DF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51580C65" w14:textId="77777777" w:rsidR="00715648" w:rsidRDefault="00715648" w:rsidP="00262DF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Ой,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мои,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блины,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блиночки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мои.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Моя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старшая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сестрица,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Печь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блины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мастерица,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Напекла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поесть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Сотен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пять,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а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шесть.</w:t>
      </w:r>
    </w:p>
    <w:p w14:paraId="39E05157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это веселье сопровождалось поеданием блинов, которые символизировали солнце,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плодородного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урожая.</w:t>
      </w:r>
    </w:p>
    <w:p w14:paraId="6D9D377E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Вторник:</w:t>
      </w: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 заигрыш</w:t>
      </w:r>
    </w:p>
    <w:p w14:paraId="4366C227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день гостеприимства. Целыми семьями люди ходили, друг к другу в гости и угощались ароматными блинами. Неизменно трапеза проходит под песни и частушки, пляски и хороводы. Дети лепили снежных баб и катали их на санках.</w:t>
      </w:r>
    </w:p>
    <w:p w14:paraId="583322DD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Среда:</w:t>
      </w: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 лакомка</w:t>
      </w:r>
    </w:p>
    <w:p w14:paraId="3CCD6A2D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С этого дня с ледяных гор начинали кататься и взрослые. Девушки и юноши устраивали катания на тройках с бубенцами. Родственники угощали друг друга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блинами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баранками.</w:t>
      </w:r>
    </w:p>
    <w:p w14:paraId="2F6F1DC9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Четверг:</w:t>
      </w: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 разгуляй</w:t>
      </w:r>
    </w:p>
    <w:p w14:paraId="54D66EE7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Блины пекут каждый день с понедельника, но особенно много — с четверга по воскресенье. Традиция печь блины была на Руси еще со времен поклонения языческим богам. </w:t>
      </w:r>
    </w:p>
    <w:p w14:paraId="41696750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Именно бога солнца. Ярило призывали прогнать зиму, а круглый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румяный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блин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похож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FA70E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солнце.</w:t>
      </w:r>
    </w:p>
    <w:p w14:paraId="03AD4846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Кажется,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этот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день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веселье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достигало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апогея.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постарше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и взрослые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были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увлечены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массовыми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играми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FA70E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забавами.</w:t>
      </w:r>
    </w:p>
    <w:p w14:paraId="29BA6199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Бои мешками, к примеру, до сих пор пользуются большим спросом на масленичных гуляниях. В игре принимают участие два человека. Каждому привязывают к телу одну руку, в другую он берет мешок, которым старается сбить с ног соперника. </w:t>
      </w:r>
    </w:p>
    <w:p w14:paraId="6E3EFEF3" w14:textId="77777777" w:rsidR="00FA70ED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Эта игра-стратегия учит ребенка маневрировать, вести тактическое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«состязание»,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тренирует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координацию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FA70ED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движений.</w:t>
      </w:r>
    </w:p>
    <w:p w14:paraId="01C79E5A" w14:textId="77777777" w:rsidR="00262DF3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популярны так называемые «карельские гонки». В них участие может принять и два человека, и двадцать. Задача соперников так разогнать санки с горки, чтобы проехать дал</w:t>
      </w:r>
      <w:r w:rsidR="00262DF3">
        <w:rPr>
          <w:rFonts w:ascii="Times New Roman" w:eastAsia="Times New Roman" w:hAnsi="Times New Roman" w:cs="Times New Roman"/>
          <w:sz w:val="30"/>
          <w:szCs w:val="30"/>
          <w:lang w:eastAsia="ru-RU"/>
        </w:rPr>
        <w:t>ьше других участников эстафеты.</w:t>
      </w:r>
    </w:p>
    <w:p w14:paraId="62128FBA" w14:textId="77777777" w:rsidR="00262DF3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погода позволяла, в этот день люди строили снежные крепости, а затем играли, пытаясь отбить вражескую крепость в свои владения. На улицах появлялись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ряженые,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веселили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прохожих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частушками, скороговорками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стихами.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Пятница:</w:t>
      </w: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 тещины вечерки</w:t>
      </w:r>
    </w:p>
    <w:p w14:paraId="7D20B2C7" w14:textId="77777777" w:rsidR="00262DF3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пятницу семьи отправлялись в гости к бабушке, так как, по традиции, зять в этот день должен угощать блинами тещу. К блинам подавали сметану, сливочное масло, мед, варенье, красную икру, яйца. Незамужние девушки в этот день пекли блины и выходили на улицу, неся тарелку с «пшеничными солнышком» на голове. Парень, которому нравилась девушка, пробовал ее блины,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чтобы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понять,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хорошая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ли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она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хозяйка.</w:t>
      </w:r>
    </w:p>
    <w:p w14:paraId="6A7775D3" w14:textId="77777777" w:rsidR="00262DF3" w:rsidRDefault="00262DF3" w:rsidP="00262DF3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</w:pPr>
    </w:p>
    <w:p w14:paraId="03F01179" w14:textId="77777777" w:rsidR="00262DF3" w:rsidRDefault="00715648" w:rsidP="00262DF3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Суббота: </w:t>
      </w: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золовкины посиделки</w:t>
      </w:r>
    </w:p>
    <w:p w14:paraId="2BDAFF10" w14:textId="77777777" w:rsidR="00262DF3" w:rsidRDefault="00715648" w:rsidP="00262DF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день примирения и укрепления семьи. Люди ходили, друг к другу в гости, ели блины и налаживали отношения, если в них было недопонимание. Повсюду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звучали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слова.</w:t>
      </w:r>
    </w:p>
    <w:p w14:paraId="0B77D3D2" w14:textId="77777777" w:rsidR="00262DF3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Воскресенье:</w:t>
      </w: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 прощенный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день</w:t>
      </w:r>
    </w:p>
    <w:p w14:paraId="0F05CBF3" w14:textId="77777777" w:rsidR="00715648" w:rsidRPr="00715648" w:rsidRDefault="00715648" w:rsidP="00FA70ED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Взрослые и дети искренне просили друг у друга прощения за какие-то обиды. Затем они отправлялись на городскую площадь, где шли народные гуляния. После неудержимого веселья торжественно сжигали чучело Масленицы, провожая ее до следующего сезона. Пепел от сгоревшей куклы развеивали по полю,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добрый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урожай.</w:t>
      </w:r>
      <w:r w:rsidRPr="0071564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Кстати, в выпечке блинов обычно были задействованы и дети. Малышам доверяли смазывать сковороду маслом, а дети постарше замешивали тесто. Проводы зимы объединяли всю семью, в очередной раз, напоминая о том, что нужно быть дружными, заботливыми и внимательными по отношению друг к другу.</w:t>
      </w:r>
    </w:p>
    <w:p w14:paraId="6C6DE6A4" w14:textId="77777777" w:rsidR="00715648" w:rsidRPr="00715648" w:rsidRDefault="00715648" w:rsidP="00FA70ED">
      <w:pPr>
        <w:shd w:val="clear" w:color="auto" w:fill="FFFFFF"/>
        <w:spacing w:before="225" w:after="15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  <w:t>Пословицы и поговорки о Масленице</w:t>
      </w:r>
    </w:p>
    <w:p w14:paraId="4F3618B7" w14:textId="77777777" w:rsidR="00715648" w:rsidRPr="00715648" w:rsidRDefault="00715648" w:rsidP="00FA70ED">
      <w:pPr>
        <w:shd w:val="clear" w:color="auto" w:fill="FFFFFF"/>
        <w:spacing w:before="225" w:after="150" w:line="240" w:lineRule="auto"/>
        <w:ind w:firstLine="142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Существует множество пословиц и поговорок про масленицу, попробуйте вместе с детьми объяснить их значение:</w:t>
      </w:r>
    </w:p>
    <w:p w14:paraId="695EF720" w14:textId="77777777" w:rsidR="00715648" w:rsidRPr="00715648" w:rsidRDefault="00715648" w:rsidP="00FA70ED">
      <w:pPr>
        <w:shd w:val="clear" w:color="auto" w:fill="FFFFFF"/>
        <w:spacing w:before="225" w:after="150" w:line="240" w:lineRule="auto"/>
        <w:ind w:firstLine="142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«Блин - не клин, живота не расколет»,</w:t>
      </w:r>
    </w:p>
    <w:p w14:paraId="7B3B6DDF" w14:textId="77777777" w:rsidR="00715648" w:rsidRPr="00715648" w:rsidRDefault="00715648" w:rsidP="00FA70ED">
      <w:pPr>
        <w:shd w:val="clear" w:color="auto" w:fill="FFFFFF"/>
        <w:spacing w:before="225" w:after="150" w:line="240" w:lineRule="auto"/>
        <w:ind w:firstLine="142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«Не все коту Масленица, будет и Великий пост»,</w:t>
      </w:r>
    </w:p>
    <w:p w14:paraId="31F30FC1" w14:textId="77777777" w:rsidR="00715648" w:rsidRPr="00715648" w:rsidRDefault="00715648" w:rsidP="00FA70ED">
      <w:pPr>
        <w:shd w:val="clear" w:color="auto" w:fill="FFFFFF"/>
        <w:spacing w:before="225" w:after="150" w:line="240" w:lineRule="auto"/>
        <w:ind w:firstLine="142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«Не жизнь, а Масленица»,</w:t>
      </w:r>
    </w:p>
    <w:p w14:paraId="54B02FCF" w14:textId="77777777" w:rsidR="00715648" w:rsidRPr="00715648" w:rsidRDefault="00715648" w:rsidP="00FA70ED">
      <w:pPr>
        <w:shd w:val="clear" w:color="auto" w:fill="FFFFFF"/>
        <w:spacing w:before="225" w:after="150" w:line="240" w:lineRule="auto"/>
        <w:ind w:firstLine="142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lastRenderedPageBreak/>
        <w:t>«Масленица – объедуха, деньгам приберуха»,</w:t>
      </w:r>
    </w:p>
    <w:p w14:paraId="06270A18" w14:textId="77777777" w:rsidR="00715648" w:rsidRPr="00715648" w:rsidRDefault="00715648" w:rsidP="00FA70ED">
      <w:pPr>
        <w:shd w:val="clear" w:color="auto" w:fill="FFFFFF"/>
        <w:spacing w:before="225" w:after="150" w:line="240" w:lineRule="auto"/>
        <w:ind w:firstLine="142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«Хоть с себя все заложить, а масленицу проводить»,</w:t>
      </w:r>
    </w:p>
    <w:p w14:paraId="22BAF1CB" w14:textId="77777777" w:rsidR="00715648" w:rsidRPr="00715648" w:rsidRDefault="00715648" w:rsidP="00FA70ED">
      <w:pPr>
        <w:shd w:val="clear" w:color="auto" w:fill="FFFFFF"/>
        <w:spacing w:before="225" w:after="150" w:line="240" w:lineRule="auto"/>
        <w:ind w:firstLine="142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«Чтоб вам извозиться по локти, а наесться по горло».</w:t>
      </w:r>
    </w:p>
    <w:p w14:paraId="78DABFA0" w14:textId="77777777" w:rsidR="00715648" w:rsidRDefault="00715648" w:rsidP="00FA70ED">
      <w:pPr>
        <w:shd w:val="clear" w:color="auto" w:fill="FFFFFF"/>
        <w:spacing w:before="225" w:after="150" w:line="240" w:lineRule="auto"/>
        <w:ind w:firstLine="142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56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Чтобы масленица запомнилась Вашему ребенку, одного рассказа о празднике будет мало: постарайтесь реализовать на практике хотя бы часть своего рассказа. Можно сходить в музей на тематическую выставку, покататься как в старину на лошадях, разучить песни, испечь блины по старинному рецепту (из гречишной муки). А можно целый детский праздник устроить, с играми, хороводом и песнями. И настоящее </w:t>
      </w:r>
      <w:hyperlink r:id="rId5" w:tgtFrame="_blank" w:tooltip="Поделка к масленице: чучело из подручных материалов" w:history="1">
        <w:r w:rsidRPr="00715648">
          <w:rPr>
            <w:rFonts w:ascii="Times New Roman" w:eastAsia="Times New Roman" w:hAnsi="Times New Roman" w:cs="Times New Roman"/>
            <w:bCs/>
            <w:sz w:val="30"/>
            <w:szCs w:val="30"/>
            <w:u w:val="single"/>
            <w:lang w:eastAsia="ru-RU"/>
          </w:rPr>
          <w:t>чучело сделать своими руками</w:t>
        </w:r>
      </w:hyperlink>
      <w:r w:rsidRPr="007156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тоже совсем не трудно. И конечно нужно сходить на воскресные народные гуляния, чтобы ребенок все увидел своими глазами.</w:t>
      </w:r>
    </w:p>
    <w:p w14:paraId="7AF656E1" w14:textId="77777777" w:rsidR="00715648" w:rsidRPr="00262DF3" w:rsidRDefault="00262DF3" w:rsidP="00262DF3">
      <w:pPr>
        <w:shd w:val="clear" w:color="auto" w:fill="FFFFFF"/>
        <w:spacing w:before="225" w:after="15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6FFC62" wp14:editId="7E32252C">
            <wp:extent cx="1533525" cy="1638300"/>
            <wp:effectExtent l="19050" t="0" r="9525" b="0"/>
            <wp:docPr id="1" name="Рисунок 1" descr="Масленица. Папка-передв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еница. Папка-передвиж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648" w:rsidRPr="00262DF3" w:rsidSect="005573CA">
      <w:pgSz w:w="11906" w:h="16838"/>
      <w:pgMar w:top="851" w:right="991" w:bottom="993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648"/>
    <w:rsid w:val="0007221E"/>
    <w:rsid w:val="00262DF3"/>
    <w:rsid w:val="002C6AAC"/>
    <w:rsid w:val="005573CA"/>
    <w:rsid w:val="00715648"/>
    <w:rsid w:val="009249FC"/>
    <w:rsid w:val="00F34934"/>
    <w:rsid w:val="00FA70ED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B964"/>
  <w15:docId w15:val="{D407F9A4-BB3E-499C-946F-97950FD3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934"/>
  </w:style>
  <w:style w:type="paragraph" w:styleId="1">
    <w:name w:val="heading 1"/>
    <w:basedOn w:val="a"/>
    <w:link w:val="10"/>
    <w:uiPriority w:val="9"/>
    <w:qFormat/>
    <w:rsid w:val="00715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5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6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648"/>
    <w:rPr>
      <w:b/>
      <w:bCs/>
    </w:rPr>
  </w:style>
  <w:style w:type="character" w:styleId="a6">
    <w:name w:val="Emphasis"/>
    <w:basedOn w:val="a0"/>
    <w:uiPriority w:val="20"/>
    <w:qFormat/>
    <w:rsid w:val="007156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6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4850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4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2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erypoppins.com/podelka-k-maslenitse-chuchelo-iz-podruchnyh-material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2021-03-12T07:14:00Z</dcterms:created>
  <dcterms:modified xsi:type="dcterms:W3CDTF">2024-03-11T12:25:00Z</dcterms:modified>
</cp:coreProperties>
</file>