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C8" w:rsidRP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ГОСУДАРСТВЕННОЕ БЮДЖЕТНОЕ ДОШКОЛЬНОЕ ОБРАЗОВАТЕЛЬНОЕ УЧРЕЖДЕНИЕ НЕНЕЦКОГО АВТОНОМНОГО ОКРУГА «ДЕТСКИЙ САД «КОРАБЛИК»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950C8">
        <w:rPr>
          <w:rFonts w:ascii="Times New Roman" w:eastAsia="Times New Roman" w:hAnsi="Times New Roman" w:cs="Times New Roman"/>
          <w:sz w:val="96"/>
          <w:szCs w:val="96"/>
          <w:lang w:eastAsia="ru-RU"/>
        </w:rPr>
        <w:t>ПЛАН</w:t>
      </w:r>
    </w:p>
    <w:p w:rsidR="009950C8" w:rsidRPr="009950C8" w:rsidRDefault="009950C8" w:rsidP="009950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spellStart"/>
      <w:r w:rsidRPr="009950C8">
        <w:rPr>
          <w:rFonts w:ascii="Times New Roman" w:eastAsia="Times New Roman" w:hAnsi="Times New Roman" w:cs="Times New Roman"/>
          <w:sz w:val="96"/>
          <w:szCs w:val="96"/>
          <w:lang w:eastAsia="ru-RU"/>
        </w:rPr>
        <w:t>учебно</w:t>
      </w:r>
      <w:proofErr w:type="spellEnd"/>
      <w:r w:rsidRPr="009950C8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– воспитательной работы на 2018-2019 учебный год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C8" w:rsidRPr="009950C8" w:rsidRDefault="009950C8" w:rsidP="009950C8">
      <w:pPr>
        <w:pStyle w:val="a8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Краткая информационная справка о ГБ ДОУ НАО «Детский сад «Кораблик»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Кораблик» (Г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«Кораблик»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нахождения  учреждения: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деятельность осуществляется по адресам:</w:t>
      </w:r>
    </w:p>
    <w:p w:rsidR="009950C8" w:rsidRDefault="009950C8" w:rsidP="009950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НАО,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Нарьян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д.21</w:t>
      </w:r>
    </w:p>
    <w:p w:rsidR="009950C8" w:rsidRPr="009950C8" w:rsidRDefault="009950C8" w:rsidP="009950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НАО,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Нарьян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Заводская, д.9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 на право образовательной деятельностью выдана: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24.02.2016г.       Регистрационный номер </w:t>
      </w:r>
      <w:r w:rsidR="00560CDD" w:rsidRPr="00560C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</w:t>
      </w:r>
      <w:r w:rsidR="0056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Серия: 83 Л01 № 0000092           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</w:t>
      </w: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mail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korablick</w:t>
      </w:r>
      <w:proofErr w:type="spellEnd"/>
      <w:r w:rsidR="00560CDD" w:rsidRPr="0056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60CDD" w:rsidRPr="00560CD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560CDD" w:rsidRPr="0056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60CDD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81853) 4-23-22; 8(81853) 4-62-53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 «Детский сад «Кораблик»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образовании» и на основании Устава детского сада. Непосредственное управление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садом осуществляет заведующий Плотникова Светлана Руслановна.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функционирует 12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групп с общей численностью </w:t>
      </w:r>
      <w:r w:rsidR="005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225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укомплектованных по возрастному принципу: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Леонидовна, Усенко Александра Сергеевна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Кийко Ольга Александровна, Рочева Алена Сергеевна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Людмила Михайловна, Комиссарова Елена Леонидовна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кратковременного пребывания № 1(воспитатель Дубинина 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кратковременного пребывания № 2(воспитатель Дубинина 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Мурадовна</w:t>
      </w:r>
      <w:proofErr w:type="spellEnd"/>
      <w:proofErr w:type="gramEnd"/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№ 1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Василина Васильевна, Лещенко Александра Сергеевна</w:t>
      </w:r>
      <w:proofErr w:type="gramEnd"/>
    </w:p>
    <w:p w:rsid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группа № 2 (воспитатели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Гукова Светлана Александровна, Стародубцева Татьяна Васильевна</w:t>
      </w:r>
      <w:proofErr w:type="gramEnd"/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группа № 1(воспитатели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Раимбердиева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Маратовна)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 2 (воспитатели Гаврилова Валентина Николаевна, Стародубцева Мария Васильевна)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(воспитатели Семяшкина Виктория Петровна,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Григорьевна)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(воспитатели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Игоревна)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950C8" w:rsidRPr="009950C8" w:rsidRDefault="009950C8" w:rsidP="009950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группа (старшая, подготовительная) (воспитатели Чугунова Елена Григорьевна, Артеева Ирина Викторовна</w:t>
      </w:r>
      <w:proofErr w:type="gramEnd"/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Образовательной программы были  выбраны приоритетные направления работы:</w:t>
      </w:r>
    </w:p>
    <w:p w:rsidR="009950C8" w:rsidRPr="009950C8" w:rsidRDefault="009950C8" w:rsidP="009950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и укрепление здоровья детей;</w:t>
      </w:r>
    </w:p>
    <w:p w:rsidR="009950C8" w:rsidRDefault="009950C8" w:rsidP="009950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детей.</w:t>
      </w:r>
    </w:p>
    <w:p w:rsidR="007F68FB" w:rsidRPr="009950C8" w:rsidRDefault="007F68FB" w:rsidP="007F6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B" w:rsidRPr="009950C8" w:rsidRDefault="007F68FB" w:rsidP="007F68FB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50C8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-образовательная работа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основной образовательной программы дошкольного образования, разработанной ДОУ на основе Примерной образовательной программы дошкольного образования «От рождения до школы» под редакцией Н. Е. 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:rsidR="009950C8" w:rsidRPr="009950C8" w:rsidRDefault="007F68FB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950C8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осуществления приоритетного направления использовались следующие парциальные программы:</w:t>
      </w:r>
    </w:p>
    <w:p w:rsidR="00E94E54" w:rsidRPr="00E94E54" w:rsidRDefault="00560CDD" w:rsidP="00E9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«Приобщение детей к истокам русской народной культуры» О.Л. Князева, М.Д. </w:t>
      </w:r>
      <w:proofErr w:type="spellStart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«Я, ты, мы» Социально – эмоциональное развитие детей от 3 до 6 лет О.Л. Князева, Р.Б. </w:t>
      </w:r>
      <w:proofErr w:type="spellStart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«Цветные ладошки» Программа художественного воспитания, обучения и развития детей 2-7 лет И.А. Лыкова. В группах комбинированной направленности дополнительно реализуется программа коррекционной направленности «Программа логопедической работы по преодолению общего недоразвития речи у детей» под ред. Т.Б. Филичевой, Г.В. Чиркиной.</w:t>
      </w:r>
      <w:r w:rsidR="00E94E54" w:rsidRPr="00E9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Программы, формируемая участниками образовательных отношений,  представляет собой:</w:t>
      </w:r>
    </w:p>
    <w:p w:rsidR="00E94E54" w:rsidRPr="00E94E54" w:rsidRDefault="00E94E54" w:rsidP="00E94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национально - регионального компонента образования посредством программы «Мы на северной сторонушке живем», разработанной коллективом Учреждения;</w:t>
      </w:r>
    </w:p>
    <w:p w:rsidR="009950C8" w:rsidRPr="00560CDD" w:rsidRDefault="00E94E54" w:rsidP="00560CDD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950C8" w:rsidRPr="00560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 кадрового обеспечения</w:t>
      </w:r>
      <w:r w:rsidR="009950C8" w:rsidRPr="0056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9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2127"/>
        <w:gridCol w:w="1559"/>
        <w:gridCol w:w="6099"/>
        <w:gridCol w:w="1775"/>
      </w:tblGrid>
      <w:tr w:rsidR="009950C8" w:rsidTr="009950C8">
        <w:tc>
          <w:tcPr>
            <w:tcW w:w="2410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99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75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950C8" w:rsidTr="009950C8">
        <w:tc>
          <w:tcPr>
            <w:tcW w:w="2410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134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559" w:type="dxa"/>
          </w:tcPr>
          <w:p w:rsidR="009950C8" w:rsidRPr="00E94E54" w:rsidRDefault="00E94E54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9" w:type="dxa"/>
          </w:tcPr>
          <w:p w:rsidR="009950C8" w:rsidRP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  <w:p w:rsidR="009950C8" w:rsidRP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физкультуре</w:t>
            </w:r>
          </w:p>
          <w:p w:rsidR="009950C8" w:rsidRP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ефектолог 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75" w:type="dxa"/>
          </w:tcPr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50C8" w:rsidRDefault="009950C8" w:rsidP="009950C8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и специалисты имеют удостоверения о прохождении курсов повышения квалификации за последних 5 лет.</w:t>
      </w:r>
      <w:proofErr w:type="gramEnd"/>
    </w:p>
    <w:tbl>
      <w:tblPr>
        <w:tblpPr w:leftFromText="180" w:rightFromText="180" w:vertAnchor="text" w:tblpX="148" w:tblpY="76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2268"/>
        <w:gridCol w:w="1985"/>
        <w:gridCol w:w="1842"/>
        <w:gridCol w:w="1843"/>
      </w:tblGrid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tabs>
                <w:tab w:val="left" w:pos="142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45FD7" w:rsidRPr="00B45FD7" w:rsidRDefault="00B45FD7" w:rsidP="00B45F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Align w:val="center"/>
          </w:tcPr>
          <w:p w:rsidR="00B45FD7" w:rsidRPr="00B45FD7" w:rsidRDefault="00B45FD7" w:rsidP="00B45F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lang w:eastAsia="ru-RU"/>
              </w:rPr>
              <w:t>Общий стаж на 01.01.2018</w:t>
            </w:r>
          </w:p>
        </w:tc>
        <w:tc>
          <w:tcPr>
            <w:tcW w:w="1843" w:type="dxa"/>
            <w:vAlign w:val="center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31.12.2017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Артеева Ирина Викторовна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27-3-3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года 3 мес. 3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Барахматова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логопед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14-5-17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лет 9 мес. 11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Владимирова Людмила Михайловна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16-10-11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л. 8 мес.19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Гаврилова Валентина Николаевна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13-6-24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лет 5 мес. 15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Гукова Светлана Александровна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15-11-16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 11 мес. 16дн.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Татьяна Анатольевна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10-11-9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лет 10 мес. 19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Дивисенко Любовь Александровна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логопед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34-2-2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г. 2 мес. 2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Татьяна Михайловна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41-6-8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г. 4 мес. 13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Светлана Николаевна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ВМР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34-8-5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29-0-7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Кийко Ольга Александровна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40-11-20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л. 11 мес. 20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Кожевина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30-4-29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л. 8 мес. 11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Комиссарова Елена Леонидовна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35-9-1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г. 2 мес.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8964AD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Татьяна Васильевна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1-6-12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1г 6 м 12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 Александра Сергеевна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4-0-6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 м. 6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8964AD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 Алина Андреевна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2-1-25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г. 1 м. 13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Людмила Александровна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ФИЗО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4-0-6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0 мес. 6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Лещенко Александра Сергеевна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5-8-17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л.  8 мес. 17 </w:t>
            </w: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Василина Васильевна 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7-10-1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л. 10 мес. 1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Никешина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Леонидовна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43-5-26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л. 5 мес. 9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 Оксана Васильевна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5-5-21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г. 5 мес. 21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Семяшкина Виктория Петровна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16-0-11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л. 3 мес.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Хаймина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Игоревна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5-1-0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г. 1 м.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Чеснюк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30-4-15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л. 6 мес. 24 </w:t>
            </w: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Чугунова Елена Григорьевна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28-1-1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л. 1 мес. 1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Болгова</w:t>
            </w:r>
            <w:proofErr w:type="spellEnd"/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категория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15-0-21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л. 11 мес. 24 д.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8964AD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Раимбердиева</w:t>
            </w:r>
            <w:proofErr w:type="spellEnd"/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Маратовна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0-11-0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м.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8964AD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Дубинина Арина </w:t>
            </w:r>
            <w:proofErr w:type="spellStart"/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4-4-16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 5 м. 25 д. 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8964AD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Мария Васильевна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10.09.2018 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1-8-20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10.09.2018  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 Алена Сергеевна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25.09.18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1-11-18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25.09.18 - нет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FD7" w:rsidRPr="00B45FD7" w:rsidTr="008964AD">
        <w:trPr>
          <w:trHeight w:val="529"/>
        </w:trPr>
        <w:tc>
          <w:tcPr>
            <w:tcW w:w="675" w:type="dxa"/>
          </w:tcPr>
          <w:p w:rsidR="00B45FD7" w:rsidRPr="00B45FD7" w:rsidRDefault="00B45FD7" w:rsidP="00B45FD7">
            <w:pPr>
              <w:numPr>
                <w:ilvl w:val="0"/>
                <w:numId w:val="39"/>
              </w:numPr>
              <w:tabs>
                <w:tab w:val="left" w:pos="142"/>
              </w:tabs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45FD7" w:rsidRPr="00B45FD7" w:rsidRDefault="00B45FD7" w:rsidP="00B4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Ольга Васильевна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дефектолог</w:t>
            </w:r>
          </w:p>
        </w:tc>
        <w:tc>
          <w:tcPr>
            <w:tcW w:w="2268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категория </w:t>
            </w:r>
          </w:p>
        </w:tc>
        <w:tc>
          <w:tcPr>
            <w:tcW w:w="1842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21.08.18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22-0-10</w:t>
            </w:r>
          </w:p>
        </w:tc>
        <w:tc>
          <w:tcPr>
            <w:tcW w:w="1843" w:type="dxa"/>
          </w:tcPr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21.08.18</w:t>
            </w:r>
          </w:p>
          <w:p w:rsidR="00B45FD7" w:rsidRPr="00B45FD7" w:rsidRDefault="00B45FD7" w:rsidP="00B4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22-0-10</w:t>
            </w:r>
          </w:p>
        </w:tc>
      </w:tr>
    </w:tbl>
    <w:p w:rsidR="00B45FD7" w:rsidRPr="00B45FD7" w:rsidRDefault="00B45FD7" w:rsidP="00B45FD7">
      <w:pPr>
        <w:rPr>
          <w:rFonts w:ascii="Calibri" w:eastAsia="Times New Roman" w:hAnsi="Calibri" w:cs="Times New Roman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D7" w:rsidRPr="009950C8" w:rsidRDefault="00B45FD7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68FB" w:rsidRDefault="007F68FB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68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Темы по самообразованию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4025"/>
        <w:gridCol w:w="6636"/>
        <w:gridCol w:w="1659"/>
        <w:gridCol w:w="15"/>
        <w:gridCol w:w="1785"/>
      </w:tblGrid>
      <w:tr w:rsidR="008964AD" w:rsidRPr="008964AD" w:rsidTr="008964A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64AD">
              <w:rPr>
                <w:rFonts w:ascii="Times New Roman" w:hAnsi="Times New Roman"/>
                <w:sz w:val="32"/>
                <w:szCs w:val="32"/>
              </w:rPr>
              <w:t>Темы по самообразованию на 201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8964AD">
              <w:rPr>
                <w:rFonts w:ascii="Times New Roman" w:hAnsi="Times New Roman"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8964AD">
              <w:rPr>
                <w:rFonts w:ascii="Times New Roman" w:hAnsi="Times New Roman"/>
                <w:sz w:val="32"/>
                <w:szCs w:val="32"/>
              </w:rPr>
              <w:t xml:space="preserve"> учебный год ГБДОУ НАО «Детский сад «Кораблик»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Артеева Ирина Викторовна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как средство развития речи у детей с ОНР и ТНР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Выставка с презентацией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Приобщение детей к истокам русской народной культуры через знакомство с традициями и бытом русского народа.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Барахматова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методов ТРИЗ для коррекции речи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Владимирова Людмила Михайловна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Значение развития мелкой моторики руки в общем развитии ребенка раннего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Гукова Светлана Александровна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моторных навыков для формирования речи детей младшего дошкольного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Гаврилова Валентина Николаевна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Данилова Татьяна Анатольевна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через музыкальную деятельность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Дубинина Арина </w:t>
            </w: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раннего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Взаимосвязь педагогов и родителей детей как обязательное условие коррекционной работы в речевой группе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Дивисенко Любовь Александровна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– правовое воспитание в детском саду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Физкультурные досуги как средство приобщения детей 5-6 лет к физической культуре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Финансовая грамотность в детском саду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Комиссарова Елена Леонидовна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математических представлений у детей раннего возраста </w:t>
            </w:r>
            <w:proofErr w:type="gramStart"/>
            <w:r w:rsidRPr="008964A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средством дидактических игр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Кучева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 Алина Андреевна   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познавательной сферы у детей подготовительной группы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Кийко Ольга Александровна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речи повседневном общении и специально – организованных ситуациях с детьми раннего дошкольного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Лещенко Александра Сергеевна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Медведева Ольга Васильевна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Использование дидактических игр в процессе формирования Элементарных математических понятий</w:t>
            </w:r>
            <w:proofErr w:type="gramStart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состав числа у детей старшего дошкольного возраста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Василина Васильевна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с детьми раннего дошкольного 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Доклад. Картотека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Семяшкина Виктория Петровна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Овладение идиомами детьми 5-6 лет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8964A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964AD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Стародубцева Татьяна Васильевна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Стародубцева Мария Васильевна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Роль загадки в развитии детей среднего дошкольного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Рочева Алена Николаевна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памяти у детей наглядно – дидактическими средствами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Хаймина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Финансовая грамотность в детском саду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Чеснюк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Правила дорожного движения  для дошкольников через знакомство с художественной литературой.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Чугунова Елена Григорьевна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– как средство развития мелкой моторики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D">
              <w:rPr>
                <w:rFonts w:ascii="Times New Roman" w:hAnsi="Times New Roman"/>
                <w:sz w:val="24"/>
                <w:szCs w:val="24"/>
              </w:rPr>
              <w:t>Раимбердиева</w:t>
            </w:r>
            <w:proofErr w:type="spellEnd"/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Анна Маратовна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Художественная литература как средство развития речи дошкольников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8964AD" w:rsidRPr="008964AD" w:rsidTr="008964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Усенко Александра Сергеевна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 у детей младшего дошкольного возраста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D" w:rsidRPr="008964AD" w:rsidRDefault="008964AD" w:rsidP="008964AD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</w:tbl>
    <w:p w:rsidR="008964AD" w:rsidRPr="008964AD" w:rsidRDefault="008964AD" w:rsidP="008964AD">
      <w:pPr>
        <w:rPr>
          <w:rFonts w:ascii="Calibri" w:eastAsia="Calibri" w:hAnsi="Calibri" w:cs="Times New Roman"/>
        </w:rPr>
      </w:pPr>
    </w:p>
    <w:p w:rsidR="009950C8" w:rsidRPr="009950C8" w:rsidRDefault="009950C8" w:rsidP="009950C8">
      <w:pPr>
        <w:pStyle w:val="a8"/>
        <w:numPr>
          <w:ilvl w:val="0"/>
          <w:numId w:val="34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ГБ ДОУ НАО «Детский сад</w:t>
      </w: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«Кораблик» (</w:t>
      </w: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Устава</w:t>
      </w:r>
      <w:proofErr w:type="gramEnd"/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образовательной деятельности по основным общеобразовательным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50C8" w:rsidRPr="009950C8" w:rsidRDefault="009950C8" w:rsidP="009950C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жизни, сохранение и укрепление здоровья детей дошкольного возраста;</w:t>
      </w:r>
    </w:p>
    <w:p w:rsidR="009950C8" w:rsidRPr="009950C8" w:rsidRDefault="009950C8" w:rsidP="009950C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воспитанников;</w:t>
      </w:r>
    </w:p>
    <w:p w:rsidR="009950C8" w:rsidRPr="009950C8" w:rsidRDefault="009950C8" w:rsidP="009950C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 воспитанников;</w:t>
      </w:r>
    </w:p>
    <w:p w:rsidR="009950C8" w:rsidRPr="009950C8" w:rsidRDefault="009950C8" w:rsidP="009950C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учебной деятельности.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Основными приоритетными направлениями в деятельности образовательного учреждения являются:</w:t>
      </w:r>
    </w:p>
    <w:p w:rsidR="009950C8" w:rsidRPr="009950C8" w:rsidRDefault="009950C8" w:rsidP="009950C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9950C8" w:rsidRPr="009950C8" w:rsidRDefault="009950C8" w:rsidP="009950C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социально-коммуникативного, познавательного, речевого, художественно-эстетического и физического развития воспитанников;</w:t>
      </w:r>
    </w:p>
    <w:p w:rsidR="009950C8" w:rsidRPr="009950C8" w:rsidRDefault="009950C8" w:rsidP="009950C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для обеспечения полноценного развития детей;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полноценное проживание ребёнком всех этапов детства (младенческого, раннего и дошкольного возраста).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Приоритетное направление деятельности ДОУ по реализации программы для групп коррекционной  направленности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коррекция нарушений в речевом развитии детей.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Социально – коммуникативное развитие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все виды занятий   проводятся в форме игры или с содержанием игровой ситуации, используются  персонажи. Создавая игровую ситуацию, педагоги   привлекают  внимание детей, удерживают  его.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Особую роль имеют дидактические игры, использование которых в качестве учебного материала позволяет воспитателю на занятиях учить детей сравнивать предметы, сопоставлять их, выделять общее, производить простейшую классификацию, а также решать другие учебные задачи в игровой форме.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игр в группах создана предметно-игровая среда.  Она отвечает  всем требованиям ФГОС,  имеет развивающий характер и соответствие таким принципам, как реализация ребенком права на игру (свободный выбор игрушки, темы, сюжета игры, места и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проведения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).  Универсальность предметно-игровой среды в группах побуждает детей вместе с воспитателями готовить и изменять её, трансформировать согласно замыслу игры, и содержания, перспектив развития.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предметно-игровой среды входят: игровая площадка, игровое оборудование, игрушки, разнообразная атрибутика, игровые материалы. </w:t>
      </w: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игровые средства находятся  в игровой, спортивном и музыкальном зале, на игровых  площадках.</w:t>
      </w:r>
      <w:proofErr w:type="gram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игровые средства безопасны для детей. </w:t>
      </w: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игр, создаются игровые центры: общий (набор различных видов игрушек), драматический (комплекты оборудования, несложные декорации, элементы одежды и костюмы для игр-драматизаций, инсценировок) для настольных игр и конструирования  (конструкторы: деревянные, пластмассовые, металлические, коробки,  другие материалы, орудия и вспомогательное оборудование).</w:t>
      </w:r>
      <w:proofErr w:type="gram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оборудование удобно и легко трансформировать.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самостоятельно выбирать игру, менять центр, переходя от одной игры к другой.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в детской игре отводится игрушкам. Они, прежде всего безопасные, интересные, привлекательные, яркие, но простые. И не только привлекают внимание ребенка, но и пробуждают, активизируют его мышления. Планируется приобретение оборудования и игрушек.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Направления:</w:t>
      </w:r>
    </w:p>
    <w:p w:rsidR="009950C8" w:rsidRPr="009950C8" w:rsidRDefault="009950C8" w:rsidP="009950C8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9950C8" w:rsidRPr="009950C8" w:rsidRDefault="009950C8" w:rsidP="009950C8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9950C8" w:rsidRPr="009950C8" w:rsidRDefault="009950C8" w:rsidP="009950C8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экологическому воспитанию проводится во всех возрастных группах. Во всех группах имеются природные центры, оснащенные в соответствии с программными рекомендациями. Дети ухаживают за растениями. Педагоги проводят  интегрированные занятия по экологии с элементами конструирования, рисования, физкультуры, математики, музыки и театра.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группах   созданы условия для экологического воспитания: имеются  дидактические игры  и пособия.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в достаточном количестве имеется разнообразное оборудование для опытов: лупы, пробирки, салфетки,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пипетки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коллекции камней, природных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Сезонно в группах организуется «Огород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подоконнике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«Огородные сказки»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(выращивают лук, проращивают ветки деревьев, овёс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работа по экологическому воспитанию и образованию детей ведется целенаправленно и планомерно. Знания детей соответствуют возрасту и отвечают программным требованиям.             Результаты диагностики по экологическому воспитанию  отражают положительную динамику.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положительно решались задачи  во время учебного года по формированию элементарных математических представлений. Все занятия были тщательно разработаны, продуманны.  Во всех группах присутствовала в разной форме наглядная  информация, а педагоги старшей  группы предлагали  родителям игровые задания для детей на дом.  Проведённый в конце года мониторинг уровня развития математических представлений у детей показал, что работа в данном направлении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 ознакомление детей с окружающим миром начинается с изучения свойств и признаков предметов. Освоенность таких свойств и отношений объектов, как цвет, форма, величина, пространственное расположение — дает возможность дошкольнику свободно ориентироваться в разных видах деятельности.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эффективных приемов, повышения качества речевого развития детей.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годовых задач осуществлялось  через различные мероприятия с детьми, педагогами и родителями. Согласованность в действиях воспитателей и родителей (законных представителей) помогает поднять качество и эффективность работы по развитию речи дошкольников с максимальным учетом индивидуальных особенностей каждого ребенка:</w:t>
      </w:r>
    </w:p>
    <w:p w:rsidR="009950C8" w:rsidRPr="009950C8" w:rsidRDefault="009950C8" w:rsidP="009950C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развивающей предметно-пространственной среды в ДОУ;</w:t>
      </w:r>
    </w:p>
    <w:p w:rsidR="009950C8" w:rsidRPr="009950C8" w:rsidRDefault="009950C8" w:rsidP="009950C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работа воспитателей над речевым развитием детей во всех видах детской деятельности;</w:t>
      </w:r>
    </w:p>
    <w:p w:rsidR="009950C8" w:rsidRPr="009950C8" w:rsidRDefault="009950C8" w:rsidP="009950C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9950C8" w:rsidRPr="009950C8" w:rsidRDefault="009950C8" w:rsidP="009950C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устной речи детей;</w:t>
      </w:r>
    </w:p>
    <w:p w:rsidR="009950C8" w:rsidRPr="009950C8" w:rsidRDefault="009950C8" w:rsidP="009950C8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речевом воспитании воспитанников ДОУ.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Включение родителей (законных представителей) в педагогический процесс является важнейшим условием полноценного речевого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Образовательно-воспитательное воздействие состоит из двух взаимосвязанных частей – организации различных форм помощи родителям и содержательно-педагогической работы с ребенком. Таким образом, создание оптимальных условий для речевого развития в ДОУ обеспечивает непрерывность педагогического воздействия, успех в овладении детьми звуками родного языка.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уделяют большое внимание развитию звуковой культуры речи на совместных специально организованных видах детско-взрослой деятельности. Ежедневное проведение артикуляционной и пальчиковой гимнастики, индивидуальная работа с воспитанниками над произношением, и т.д.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музыкальных занятиях проводится работа над интонационной выразительностью, четкой дикцией, дыханием. Немаловажным условием формирования звуковой стороны детской речи является профессионализм педагогов. Воспитатели используют разнообразные методы и приемы, формы работы, стимулирующие речевую активность детей: проблемные ситуации, решение речевых логических задач, игры-драматизации, скороговорки,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задача работы по художественно-эстетическому  воспитанию – является  формирование художественной культуры как неотъемлемой части культуры духовной.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ДОУ совместно с воспитанниками принимают активное участие во всех конкурсах детского творчества. Во всех возрастных группах оборудованы центры для изобразительной деятельности. В методическом кабинете имеется достаточно наглядных пособий и демонстрационного материала.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Музыкальное развитие детей осуществляется как на занятиях, так и в повседневной жизни. Дети различают жанры музыкальных произведений, узнают произведение по вступлению, по мелодии и ритмическому рисунку. Обладают навыками пения. Умеют передавать характер музыки, ее эмоционально-образное содержание через движение, играть на шумовых и музыкальных инструментах. В детском саду постоянно проводятся календарные, тематические занятия, развлечения и праздники в которых вместе с детьми активно участвуют воспитатели, родители (законные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дставители).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воспитанников ДОУ  музыкального руководителя по музыкальному воспитанию  отражают положительную динамику.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реализации годовых задач физического воспитания в нашем учреждении ежегодно большое внимание уделяется повышению двигательной активности детей и правильному ее регулированию.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различных видов двигательной активности детей,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т.п.). В системе физического воспитания использовали следующие организационные формы двигательной активности детей: физкультурные занятия в спортивных залах и на воздухе, утренняя гимнастика,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бодрящая гимнастика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сна, динамические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игры на прогулке, спортивные праздники и развлечения.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физкультурных занятий и в подвижных играх педагоги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 к детям. Утренняя гимнастика и занятия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залах (холодный период года), в теплое время года утренняя гимнастика и физкультурные занятия проводились на свежем воздухе.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занятия включали упражнения по коррекции осанки, укрепления свода стопы. В группах детей старшего возраста инструктор по физической культуре  уделяла особое внимание спортивным играм: футбол,  волейбол. Это  способствовало увеличению двигательной активности детей и  развитию физических качеств (скоростных, скоростно-силовых, силы и гибкости).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проводятся закаливающие процедуры: прогулки на воздухе,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организуются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Применение основных методов закаливания – воздушно-солнечные, водные (в зависимости от времени года) процедуры, физкультурные занятия и упражнения на воздухе, облегченная одежда в группе и на физкультурных занятиях, увеличенное время пребывания детей на воздухе,  умывание прохладной  водой, бодрящая гимнастика после сна с использованием «дорожек здоровья». 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физического воспитания выполнялись основные программные требования, предусматривающие учет возрастных и индивидуальных особенностей детей, осуществлялся </w:t>
      </w:r>
      <w:proofErr w:type="gram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и снижения заболеваемости детей: административный, тематический, медицинский, оперативный.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приемов во всех видах детской деятельности и при организации режимных моментов и оздоровительных мероприятий позволило увеличить эффективность проводимой работы по физическому развитию.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снижения заболеваемости в ДОУ большое внимание уделялось организации адаптационного периода для детей вновь поступивших в дошкольное учреждение. Для них устанавливался щадящий режим, щадящее закаливание, неполный день пребывания в ДОУ. Родители перед поступлением ребенка в ДОУ знакомятся с режимом дня, режимом питания, меню.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физической подготовки за последние три года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отражает положительную динамику.  </w:t>
      </w:r>
      <w:proofErr w:type="spellStart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оздоровительная работа в ДОУ ведётся в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представлений и навыков здорового образа жизни реализуется через все виды деятельности детей в детском саду. Для систематизации воспитательно-образовательной работы по физическому воспитанию и закаливанию разработаны планы мероприятий по каждой возрастной  группе, которые включают в себя все разделы комплексной работы по укреплению и сохранению здоровья дошкольников.</w:t>
      </w: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образовательной деятельности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 показал, что годовой план работы ДОУ реализован, 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воспитанников.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результаты анализа воспитательно-образовательной работы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 анкетирования педагогов,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коллектив ДОУ ставит перед собой следующие 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годовые задачи: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1: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232ABF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Совершенствовать взаимодействие коллектива ДОУ и семьи с целью эффективного </w:t>
      </w:r>
      <w:proofErr w:type="gramStart"/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</w:t>
      </w:r>
      <w:r w:rsidRPr="0023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 </w:t>
      </w:r>
      <w:r w:rsidR="00232ABF" w:rsidRPr="0023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232ABF" w:rsidRPr="00232ABF">
        <w:rPr>
          <w:rFonts w:ascii="Times New Roman" w:hAnsi="Times New Roman" w:cs="Times New Roman"/>
          <w:b/>
          <w:sz w:val="24"/>
          <w:szCs w:val="24"/>
        </w:rPr>
        <w:t>ормирования основ безопасного поведения дошкольников</w:t>
      </w:r>
      <w:proofErr w:type="gramEnd"/>
      <w:r w:rsidR="00232ABF" w:rsidRPr="00232ABF">
        <w:rPr>
          <w:rFonts w:ascii="Times New Roman" w:hAnsi="Times New Roman" w:cs="Times New Roman"/>
          <w:b/>
          <w:sz w:val="24"/>
          <w:szCs w:val="24"/>
        </w:rPr>
        <w:t xml:space="preserve"> в быту, социуме, природе через различные виды игровой деятельности</w:t>
      </w:r>
      <w:r w:rsidR="00232ABF">
        <w:rPr>
          <w:rFonts w:ascii="Times New Roman" w:hAnsi="Times New Roman" w:cs="Times New Roman"/>
          <w:b/>
          <w:sz w:val="24"/>
          <w:szCs w:val="24"/>
        </w:rPr>
        <w:t>.</w:t>
      </w:r>
      <w:r w:rsidR="00232ABF" w:rsidRPr="00232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ABF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2: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Продолжать создавать условия в ДОУ для полноценного художественно </w:t>
      </w:r>
      <w:proofErr w:type="gramStart"/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proofErr w:type="gramEnd"/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ечевого развития дошкольника посредством обогащения развивающей предметно пространственной среды и плотного сотрудничества специалистов ДОУ.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Выполнение  годовых задач:</w:t>
      </w:r>
    </w:p>
    <w:tbl>
      <w:tblPr>
        <w:tblW w:w="15900" w:type="dxa"/>
        <w:tblCellSpacing w:w="15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688"/>
        <w:gridCol w:w="4962"/>
      </w:tblGrid>
      <w:tr w:rsidR="009950C8" w:rsidRPr="009950C8" w:rsidTr="009950C8">
        <w:trPr>
          <w:tblCellSpacing w:w="15" w:type="dxa"/>
        </w:trPr>
        <w:tc>
          <w:tcPr>
            <w:tcW w:w="52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9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(законные представители)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1584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232A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№ 1: </w:t>
            </w:r>
            <w:r w:rsidR="00232ABF"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взаимодействие коллектива ДОУ и семьи с целью эффективного </w:t>
            </w:r>
            <w:proofErr w:type="gramStart"/>
            <w:r w:rsidR="00232ABF"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r w:rsidR="00232ABF" w:rsidRPr="002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 ф</w:t>
            </w:r>
            <w:r w:rsidR="00232ABF" w:rsidRPr="00232ABF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ормирования основ безопасного поведения дошкольников</w:t>
            </w:r>
            <w:proofErr w:type="gramEnd"/>
            <w:r w:rsidR="00232ABF" w:rsidRPr="0023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быту, социуме, природе через различные виды игровой деятельности</w:t>
            </w:r>
            <w:r w:rsidR="00232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2ABF" w:rsidRPr="00232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52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9950C8" w:rsidRDefault="009950C8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знаниями основ безопасности. Умения вести себя адекватно в экстренных ситуациях.</w:t>
            </w:r>
          </w:p>
          <w:p w:rsidR="009950C8" w:rsidRPr="009950C8" w:rsidRDefault="009950C8" w:rsidP="00232AB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950C8"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в части </w:t>
            </w:r>
            <w:r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и </w:t>
            </w:r>
            <w:r w:rsidR="009950C8"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 детей, как системы необходимых условий, обеспечивающих сохранение и укрепление физического и психологического здоровья воспитанников;</w:t>
            </w:r>
          </w:p>
          <w:p w:rsidR="00232ABF" w:rsidRPr="00232ABF" w:rsidRDefault="00232ABF" w:rsidP="0023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педагогов по данной  теме  и определить пути совершенствования работы в данном направлении.</w:t>
            </w:r>
          </w:p>
          <w:p w:rsidR="00232ABF" w:rsidRPr="00232ABF" w:rsidRDefault="00232ABF" w:rsidP="00232ABF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Участие родителей в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 по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и безопасного образа жизни детей;</w:t>
            </w:r>
          </w:p>
          <w:p w:rsidR="009950C8" w:rsidRPr="009950C8" w:rsidRDefault="009950C8" w:rsidP="00232AB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Повышение 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родителей в вопросах 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детей.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1584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№ 2: Продолжать создавать условия в ДОУ для полноценного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ечевого развития дошкольника посредством обогащения развивающей предметно пространственной среды и плотного сотрудничества специалистов ДОУ.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52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полноценн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развития  речи детей.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качественной системы образовательной деятельности с воспитанниками, направленной на полноценное  развитие речи.</w:t>
            </w:r>
          </w:p>
        </w:tc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Проектирование и организация работы по полноценному развитию  речи воспитанников в рамках комплексно-тематического планирования  в условиях реализации ФГОС ДО;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методического комплекса направленного на формирование полноценной речи воспитанников (схемы для заучивания стихотворений, комплексы пальчиковых игр,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картотеки  игр, художественные произведения, стихотворения, иллюстрированный материал, мнемотехники и т.д.).</w:t>
            </w:r>
          </w:p>
        </w:tc>
        <w:tc>
          <w:tcPr>
            <w:tcW w:w="49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Заинтересованность родителей (законных представителей) возможностями совместного воспитания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дошкольников. Поддержание интереса родителей к полноценному развитию  речи у ребенка;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компетентности родителей в вопросах формирования речи детей.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1584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№ 3: Направить работу ДОУ по созданию условий для развития творческой личности ребенка дошкольного возраста по средствам  театрализованной деятельности.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52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оптимальных условий для полноценного развития личности ребенка, через творческое самовыражение.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вовлеченности воспитанников в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Расширение практического инструментария педагога, подбор игр и упражнений, способствующих развитию творческих способностей дошкольников в совместной и индивидуальной работе с ними.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теоретических и практических навыков педагогических кадров при создании творческой предметно – пространственной среды в ДОУ.</w:t>
            </w:r>
          </w:p>
        </w:tc>
        <w:tc>
          <w:tcPr>
            <w:tcW w:w="49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Привлечение родителей (законных представителей) к активному участию  в жизни ДОУ (посещение и подготовка мероприятий, участие в конкурсах и выставках, и т.д.);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Стимулирование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родителей.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215"/>
        <w:gridCol w:w="2693"/>
        <w:gridCol w:w="3261"/>
      </w:tblGrid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пополнение библиотечного фонда методическими пособиями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 по самообразованию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воспитатели всех групп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педсоветам: подбор материалов в соответствии с тематикой и содержанием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619"/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 адаптации и мониторинга развития детей дошкольного возраста по возрастным группам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950C8" w:rsidRPr="009950C8" w:rsidRDefault="009950C8" w:rsidP="009950C8">
            <w:pPr>
              <w:spacing w:before="240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 выставках, конкурсах, фестивалях, методических мероприятиях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картотеки обучающих видео-презентаций, проектов, фильмов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 – методических стендов и ширм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опыта работы педагогов. Распространение передового педагогического опыта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экспертного материала аттестующихся педагогов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</w:t>
            </w:r>
          </w:p>
        </w:tc>
        <w:tc>
          <w:tcPr>
            <w:tcW w:w="3216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уровня профессиональной компетентности педагогов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</w:tr>
      <w:tr w:rsidR="009950C8" w:rsidRPr="009950C8" w:rsidTr="008964AD">
        <w:trPr>
          <w:trHeight w:val="2029"/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их семей, относящихся к «группе риска» и семей, находящихся в социально опасном положении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  личных дел на несовершеннолетних «группы риска». Создание картотеки несовершеннолетних и их семей, относящихся к «группе риска» и семей, находящихся в социально опасном положении.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работы.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ВМР, социальный педагог,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4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Выставка-презентация для педагогов «Пособия для организации образовательной деятельности по физической культуре»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8964AD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4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 для педагогов «Развитие двигательной активности – «Весело проводим время» (зрительная, дыхательная, артикуляционная, пальчиковая гимнастики»)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216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4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для педагогов «Работа с детьми в зимний период»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— декабрь</w:t>
            </w:r>
          </w:p>
        </w:tc>
        <w:tc>
          <w:tcPr>
            <w:tcW w:w="3216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4F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педагогов «Речевое развитие ребёнка»:</w:t>
            </w:r>
          </w:p>
          <w:p w:rsidR="009950C8" w:rsidRPr="009950C8" w:rsidRDefault="009950C8" w:rsidP="008964AD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964AD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4F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Выставка-презентация для педагогов «Пособия и дидактический материал для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полноценной  речи»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</w:p>
        </w:tc>
        <w:tc>
          <w:tcPr>
            <w:tcW w:w="32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для педагогов «Работа с детьми в весенний период»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— март</w:t>
            </w:r>
          </w:p>
        </w:tc>
        <w:tc>
          <w:tcPr>
            <w:tcW w:w="3216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4F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дидактических игр направленной на развитие речи с применением технологии наглядного моделирования «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Говорилка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логопеды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4F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творчества воспитателей (подборка конспектов занятий)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4F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самообразования педагогов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усвоения воспитанниками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«Кораблик»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работы с детьми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психолог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 методической  литературы  и  пособий по  организации   образовательной  деятельности в детском саду в  летний оздоровительный  период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на сайте учреждения о проделанной работе 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Pr="009950C8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развивающей предметно-пространственной среды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9214"/>
        <w:gridCol w:w="2693"/>
        <w:gridCol w:w="3261"/>
      </w:tblGrid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оснащение групп материалами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пособиями в соответствии с ООП и возрастом детей групп</w:t>
            </w:r>
          </w:p>
        </w:tc>
        <w:tc>
          <w:tcPr>
            <w:tcW w:w="266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2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4F0384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  <w:p w:rsid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диагностических материалов в условиях реализации ФГОС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63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оснащение игровых центров в групповых пособиями, соответствующими возрасту воспитанников (воспитатели групп)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родительских уголк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по вопросам организации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оздоровления детей дома и во время прогулки.</w:t>
            </w:r>
          </w:p>
        </w:tc>
        <w:tc>
          <w:tcPr>
            <w:tcW w:w="266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  родительских уголков в группах по вопросам развития полноценной речи дошкольников посредством различных технологий.</w:t>
            </w:r>
          </w:p>
        </w:tc>
        <w:tc>
          <w:tcPr>
            <w:tcW w:w="2663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игр, оборудования для организации работы с детьми в летний период</w:t>
            </w:r>
          </w:p>
        </w:tc>
        <w:tc>
          <w:tcPr>
            <w:tcW w:w="26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советы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0486"/>
        <w:gridCol w:w="1673"/>
        <w:gridCol w:w="3009"/>
      </w:tblGrid>
      <w:tr w:rsidR="009950C8" w:rsidRPr="009950C8" w:rsidTr="009950C8">
        <w:trPr>
          <w:trHeight w:val="143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 Педагогический совет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«Приоритетные направления образовательной политики в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летнего оздоровительного периода;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Краткий анализ итогов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2018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год; (награждение педагогов ДОУ);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Обсуждение, принятие коррективов годового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рабочих программ педагогов и специалистов ДОУ;</w:t>
            </w:r>
          </w:p>
          <w:p w:rsid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Комплектование групп и расстановка кадров;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педсовета.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2018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3118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232ABF" w:rsidRDefault="009950C8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 </w:t>
            </w:r>
            <w:r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2ABF" w:rsidRPr="00232AB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у дошкольников посредством различных видов игр».</w:t>
            </w:r>
          </w:p>
          <w:p w:rsidR="00232ABF" w:rsidRPr="00232ABF" w:rsidRDefault="00232ABF" w:rsidP="0023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Форма проведения -  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ABF" w:rsidRPr="00232ABF" w:rsidRDefault="00232ABF" w:rsidP="0023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 1.  «Формирование у детей навыков личной безопасности посредством эффективных методов и приёмов».</w:t>
            </w:r>
          </w:p>
          <w:p w:rsidR="00232ABF" w:rsidRPr="00232ABF" w:rsidRDefault="00232ABF" w:rsidP="00232ABF">
            <w:pPr>
              <w:pStyle w:val="aa"/>
              <w:ind w:left="284" w:hanging="224"/>
              <w:jc w:val="both"/>
              <w:rPr>
                <w:szCs w:val="24"/>
              </w:rPr>
            </w:pPr>
            <w:r w:rsidRPr="00232ABF">
              <w:rPr>
                <w:szCs w:val="24"/>
              </w:rPr>
              <w:t>2.</w:t>
            </w:r>
            <w:r w:rsidRPr="00232ABF">
              <w:rPr>
                <w:b/>
                <w:szCs w:val="24"/>
              </w:rPr>
              <w:t xml:space="preserve"> </w:t>
            </w:r>
            <w:r w:rsidRPr="00232ABF">
              <w:rPr>
                <w:szCs w:val="24"/>
              </w:rPr>
              <w:t>«Формирование основ безопасности жизнедеятельности дошкольников через сюжетно-ролевые игры»</w:t>
            </w:r>
            <w:proofErr w:type="gramStart"/>
            <w:r w:rsidRPr="00232ABF">
              <w:rPr>
                <w:szCs w:val="24"/>
              </w:rPr>
              <w:t>.</w:t>
            </w:r>
            <w:proofErr w:type="gramEnd"/>
            <w:r w:rsidRPr="00232ABF">
              <w:rPr>
                <w:szCs w:val="24"/>
              </w:rPr>
              <w:t xml:space="preserve"> (</w:t>
            </w:r>
            <w:proofErr w:type="gramStart"/>
            <w:r w:rsidRPr="00232ABF">
              <w:rPr>
                <w:szCs w:val="24"/>
              </w:rPr>
              <w:t>о</w:t>
            </w:r>
            <w:proofErr w:type="gramEnd"/>
            <w:r w:rsidRPr="00232ABF">
              <w:rPr>
                <w:szCs w:val="24"/>
              </w:rPr>
              <w:t>бобщение опыта работы)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3. «Формирование опыта безопасного поведения в природе у дошкольников»</w:t>
            </w:r>
            <w:proofErr w:type="gramStart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бобщение  опыта  работы)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4. Результаты тематического контроля.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5. Деловая игра « По ступенькам педагогического мастерства». </w:t>
            </w:r>
          </w:p>
          <w:p w:rsidR="009950C8" w:rsidRPr="009950C8" w:rsidRDefault="009950C8" w:rsidP="00232A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 Подведение итогов педсовета.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ВМР;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4482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«Условия в ДОУ для полноценного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ечевого развития дошкольника посредством обогащения развивающей предметно пространственной среды и плотного сотрудничества специалистов ДОУ»: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решений предыдущего Педагогического совета;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 темы – «Обогащенная и разнообразная предметно-пространственная среда – залог успешного полноценного речевого развития  воспитанников»;</w:t>
            </w:r>
          </w:p>
          <w:p w:rsidR="009950C8" w:rsidRPr="009950C8" w:rsidRDefault="009950C8" w:rsidP="00995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тематической проверки «</w:t>
            </w:r>
            <w:r w:rsidRPr="009950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речевого общения детей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C8">
              <w:rPr>
                <w:rFonts w:ascii="Times New Roman" w:hAnsi="Times New Roman" w:cs="Times New Roman"/>
                <w:sz w:val="24"/>
                <w:szCs w:val="24"/>
              </w:rPr>
              <w:t>произведений художественной литературы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Методическая копилка «Создание универсального дидактического и методического комплекса направленного на формирование полноценной речи воспитанников ДОУ»: схемы для заучивания стихотворений, комплексы пальчиковых игр,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картотеки  игр, художественные произведения, стихотворения, иллюстрированный материал, мнемотехники и т.д. (из опыта работы)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педсовета.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2019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логопеды</w:t>
            </w:r>
          </w:p>
        </w:tc>
      </w:tr>
      <w:tr w:rsidR="009950C8" w:rsidRPr="009950C8" w:rsidTr="009950C8">
        <w:trPr>
          <w:trHeight w:val="3685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Педагогический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«Анализируя прошлое, возводим мост в будущее»</w:t>
            </w: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решений предыдущего Педагогического совета;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состояния здоровья воспитанников (заболеваемость, диспансеризация детей, организация рационального питания);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воспитательно-образовательной работы ДОУ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(отчеты воспитателей и специалистов);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оценки индивидуального развития детей;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подготовленности выпускников к школьному обучению;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Результаты коррекционно-развивающей работы в коррекционных группах;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Награждение активно принимающих участие педагогов в жизнедеятельности ДОУ;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Обсуждение, принятие коррективов плана работы на летний оздоровительный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Подведение итогов педсовета.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2019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Семинары, семинары-практикумы</w:t>
      </w:r>
    </w:p>
    <w:tbl>
      <w:tblPr>
        <w:tblW w:w="15904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0355"/>
        <w:gridCol w:w="1683"/>
        <w:gridCol w:w="2934"/>
      </w:tblGrid>
      <w:tr w:rsidR="009950C8" w:rsidRPr="009950C8" w:rsidTr="009950C8">
        <w:trPr>
          <w:trHeight w:val="141"/>
          <w:tblCellSpacing w:w="15" w:type="dxa"/>
        </w:trPr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232ABF" w:rsidRPr="00232ABF">
              <w:rPr>
                <w:rStyle w:val="c16"/>
                <w:rFonts w:ascii="Times New Roman" w:hAnsi="Times New Roman" w:cs="Times New Roman"/>
                <w:color w:val="000000"/>
              </w:rPr>
              <w:t>Безопасность и здоровье детей</w:t>
            </w:r>
            <w:r w:rsidR="00232ABF"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ДОУ»:</w:t>
            </w:r>
          </w:p>
          <w:p w:rsidR="00232ABF" w:rsidRDefault="00232ABF" w:rsidP="00232A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6"/>
                <w:color w:val="000000"/>
              </w:rPr>
              <w:t>1. Дискуссия. Обеспечение безопасности жизнедеятельности детей.</w:t>
            </w:r>
          </w:p>
          <w:p w:rsid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дороге, в природе и дома ».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«Знакомство детей с правилами безопасности в природе».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безопасности.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- Показ настольного театра с речевым сопровождением</w:t>
            </w:r>
            <w:proofErr w:type="gramStart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практическими навыками организации игровой деятельности с детьми по безопасности)</w:t>
            </w:r>
          </w:p>
          <w:p w:rsidR="00232ABF" w:rsidRP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- Игра-тренинг «Незнакомец».</w:t>
            </w:r>
          </w:p>
          <w:p w:rsidR="009950C8" w:rsidRPr="009950C8" w:rsidRDefault="00232ABF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семинара.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2019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232ABF" w:rsidRPr="009950C8" w:rsidTr="00232ABF">
        <w:trPr>
          <w:trHeight w:val="3177"/>
          <w:tblCellSpacing w:w="15" w:type="dxa"/>
        </w:trPr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художественно – речевого развития дошкольников через различные виды деятельности»</w:t>
            </w:r>
          </w:p>
          <w:p w:rsid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Формирование художественно – речевого развития дошкольников через различные виды деятельности.</w:t>
            </w:r>
          </w:p>
          <w:p w:rsid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Художественно – речевого развития дошкольников в музыкальной деятельности.</w:t>
            </w:r>
          </w:p>
          <w:p w:rsidR="00232ABF" w:rsidRDefault="00232ABF" w:rsidP="0023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32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художественно – речевая деятельность ребёнка в семье.</w:t>
            </w:r>
          </w:p>
          <w:p w:rsidR="00232ABF" w:rsidRPr="00232ABF" w:rsidRDefault="00232ABF" w:rsidP="00232AB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5B48">
              <w:rPr>
                <w:rFonts w:ascii="Verdana" w:eastAsia="Times New Roman" w:hAnsi="Verdana" w:cs="Times New Roman"/>
                <w:b/>
                <w:bCs/>
                <w:color w:val="FF203A"/>
                <w:kern w:val="36"/>
                <w:sz w:val="27"/>
                <w:szCs w:val="27"/>
                <w:lang w:eastAsia="ru-RU"/>
              </w:rPr>
              <w:t xml:space="preserve"> </w:t>
            </w:r>
            <w:r w:rsidRPr="00232A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творческих художественно-речевых способностей дошкольников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средствами театральной деятельности.</w:t>
            </w:r>
          </w:p>
          <w:p w:rsidR="00232ABF" w:rsidRDefault="00232ABF" w:rsidP="00232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Творческая художественно – речевая деятельность (досуговая).</w:t>
            </w:r>
          </w:p>
          <w:p w:rsidR="00232ABF" w:rsidRDefault="00232ABF" w:rsidP="00232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самостоятельной художественно – речевой деятельности.</w:t>
            </w:r>
          </w:p>
          <w:p w:rsidR="00232ABF" w:rsidRPr="00232ABF" w:rsidRDefault="00232ABF" w:rsidP="00232AB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Подведение итогов семинара.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2019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2ABF" w:rsidRPr="009950C8" w:rsidRDefault="00232ABF" w:rsidP="00232ABF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232ABF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групп.</w:t>
            </w:r>
          </w:p>
        </w:tc>
      </w:tr>
      <w:tr w:rsidR="00232ABF" w:rsidRPr="009950C8" w:rsidTr="00232ABF">
        <w:trPr>
          <w:trHeight w:val="559"/>
          <w:tblCellSpacing w:w="15" w:type="dxa"/>
        </w:trPr>
        <w:tc>
          <w:tcPr>
            <w:tcW w:w="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4F0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– практикум</w:t>
            </w:r>
            <w:r w:rsidRPr="00232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384">
              <w:rPr>
                <w:rFonts w:ascii="Times New Roman" w:hAnsi="Times New Roman" w:cs="Times New Roman"/>
                <w:sz w:val="24"/>
                <w:szCs w:val="24"/>
              </w:rPr>
              <w:t>Театральный калейдоскоп»</w:t>
            </w:r>
          </w:p>
        </w:tc>
        <w:tc>
          <w:tcPr>
            <w:tcW w:w="16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2019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</w:t>
      </w:r>
    </w:p>
    <w:tbl>
      <w:tblPr>
        <w:tblW w:w="15903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0569"/>
        <w:gridCol w:w="1699"/>
        <w:gridCol w:w="2976"/>
      </w:tblGrid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документация», «Как правильно организовать педагогическую диагностику (мониторинг)?»</w:t>
            </w:r>
          </w:p>
        </w:tc>
        <w:tc>
          <w:tcPr>
            <w:tcW w:w="16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2018</w:t>
            </w:r>
          </w:p>
        </w:tc>
        <w:tc>
          <w:tcPr>
            <w:tcW w:w="293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 организованное родительское собрание – залог успешного взаимодействия»</w:t>
            </w:r>
          </w:p>
        </w:tc>
        <w:tc>
          <w:tcPr>
            <w:tcW w:w="1669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232ABF" w:rsidRDefault="00232ABF" w:rsidP="00232ABF">
            <w:pPr>
              <w:pStyle w:val="ab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32ABF">
              <w:rPr>
                <w:rFonts w:ascii="Times New Roman" w:hAnsi="Times New Roman"/>
                <w:sz w:val="24"/>
                <w:szCs w:val="24"/>
              </w:rPr>
              <w:t>«Эффективные методы и приёмы формирование у детей навыков личной безопасности».</w:t>
            </w:r>
          </w:p>
          <w:p w:rsidR="009950C8" w:rsidRPr="009950C8" w:rsidRDefault="009950C8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2018</w:t>
            </w:r>
          </w:p>
          <w:p w:rsidR="00232ABF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ABF" w:rsidRP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2018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232ABF" w:rsidRDefault="009950C8" w:rsidP="00232AB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32ABF" w:rsidRPr="00232ABF">
              <w:rPr>
                <w:rFonts w:ascii="Times New Roman" w:hAnsi="Times New Roman"/>
                <w:sz w:val="24"/>
                <w:szCs w:val="24"/>
              </w:rPr>
              <w:t>«Обеспечения  психологической безопасности личности ребёнка».</w:t>
            </w:r>
          </w:p>
          <w:p w:rsidR="00232ABF" w:rsidRPr="00232ABF" w:rsidRDefault="00232ABF" w:rsidP="00232ABF">
            <w:pPr>
              <w:pStyle w:val="ab"/>
              <w:ind w:left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ABF">
              <w:rPr>
                <w:rFonts w:ascii="Times New Roman" w:hAnsi="Times New Roman"/>
                <w:sz w:val="24"/>
                <w:szCs w:val="24"/>
              </w:rPr>
              <w:t>Вопросник для педагогов «Обучение детей правилам безопасного поведения в быту».</w:t>
            </w:r>
          </w:p>
          <w:p w:rsidR="009950C8" w:rsidRPr="009950C8" w:rsidRDefault="009950C8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жизнедеятельности дошкольников через сюжетно-ролевые игры».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2018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232ABF">
        <w:trPr>
          <w:trHeight w:val="373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«Педагогические условия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ечевой деятельности дошкольниками»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2019</w:t>
            </w:r>
          </w:p>
          <w:p w:rsidR="00232ABF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ABF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2018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950C8" w:rsidRPr="009950C8" w:rsidTr="00232ABF">
        <w:trPr>
          <w:trHeight w:val="147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формы работы </w:t>
            </w:r>
            <w:r w:rsidRPr="0023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связной речи как способ развития художественного речевого творчества дошкольников»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по ВМР</w:t>
            </w:r>
          </w:p>
        </w:tc>
      </w:tr>
      <w:tr w:rsidR="009950C8" w:rsidRPr="009950C8" w:rsidTr="00232ABF">
        <w:trPr>
          <w:trHeight w:val="275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образовательной деятельности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речевой деятельности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дидактического материала наглядного моделирования»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«Мнемотехника, схемы и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это такое?»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9950C8" w:rsidRPr="009950C8" w:rsidTr="00232ABF">
        <w:trPr>
          <w:trHeight w:val="1053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ребенка к школе»:</w:t>
            </w:r>
          </w:p>
          <w:p w:rsidR="009950C8" w:rsidRPr="009950C8" w:rsidRDefault="009950C8" w:rsidP="009950C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готовности к школьному обучению;</w:t>
            </w:r>
          </w:p>
          <w:p w:rsidR="009950C8" w:rsidRPr="009950C8" w:rsidRDefault="009950C8" w:rsidP="009950C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работы с родителями.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232ABF">
        <w:trPr>
          <w:trHeight w:val="275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образовательной работы в летнюю оздоровительную компанию»</w:t>
            </w:r>
          </w:p>
        </w:tc>
        <w:tc>
          <w:tcPr>
            <w:tcW w:w="16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469"/>
        <w:gridCol w:w="5343"/>
        <w:gridCol w:w="2124"/>
        <w:gridCol w:w="3305"/>
      </w:tblGrid>
      <w:tr w:rsidR="009950C8" w:rsidRPr="009950C8" w:rsidTr="009950C8">
        <w:trPr>
          <w:trHeight w:val="263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3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209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278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3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2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950C8" w:rsidRPr="009950C8" w:rsidTr="009950C8">
        <w:trPr>
          <w:trHeight w:val="803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творчество (лепка/аппликация)</w:t>
            </w:r>
          </w:p>
        </w:tc>
        <w:tc>
          <w:tcPr>
            <w:tcW w:w="53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уровня профессиональных умений педагогов по организации данной образовательной области</w:t>
            </w:r>
          </w:p>
        </w:tc>
        <w:tc>
          <w:tcPr>
            <w:tcW w:w="2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4F038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Группы: старшая, подготовительная, речевая</w:t>
            </w:r>
          </w:p>
        </w:tc>
      </w:tr>
      <w:tr w:rsidR="009950C8" w:rsidRPr="009950C8" w:rsidTr="009950C8">
        <w:trPr>
          <w:trHeight w:val="803"/>
          <w:tblCellSpacing w:w="15" w:type="dxa"/>
        </w:trPr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232ABF" w:rsidRDefault="00232ABF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  основ безопасности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уровня профессиональных умений педагогов 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вида деятельности</w:t>
            </w:r>
          </w:p>
        </w:tc>
        <w:tc>
          <w:tcPr>
            <w:tcW w:w="20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384" w:rsidRDefault="004F038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методического кабинета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9414"/>
        <w:gridCol w:w="2077"/>
        <w:gridCol w:w="3549"/>
      </w:tblGrid>
      <w:tr w:rsidR="009950C8" w:rsidRPr="009950C8" w:rsidTr="009950C8">
        <w:trPr>
          <w:trHeight w:val="26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 работы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6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50C8" w:rsidRPr="009950C8" w:rsidTr="009950C8">
        <w:trPr>
          <w:trHeight w:val="26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 раз в неделю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6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  конкурсах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 по текущим вопросам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54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9950C8" w:rsidRPr="009950C8" w:rsidTr="009950C8">
        <w:trPr>
          <w:trHeight w:val="54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606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НРЦРО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НРЦРО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81"/>
          <w:tblCellSpacing w:w="15" w:type="dxa"/>
        </w:trPr>
        <w:tc>
          <w:tcPr>
            <w:tcW w:w="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7DF4" w:rsidRDefault="00C37DF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DF4" w:rsidRDefault="00C37DF4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Смотры, конкурсы, выставки.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394"/>
        <w:gridCol w:w="2273"/>
        <w:gridCol w:w="5308"/>
      </w:tblGrid>
      <w:tr w:rsidR="009950C8" w:rsidRPr="009950C8" w:rsidTr="009950C8">
        <w:trPr>
          <w:trHeight w:val="143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«День знаний»;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Фотовыставка «Мой город –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арьян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Оформление информационного стенда «Дети и дорога»;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Выставка рисунков «Вот эта улица, вот этот дом, город в котором мы живем»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 ДОУ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Оформление информационного стенда, посвящённого Дню матери;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рисунков «Безопасный пешеход»;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 ДОУ</w:t>
            </w:r>
          </w:p>
        </w:tc>
      </w:tr>
      <w:tr w:rsidR="009950C8" w:rsidRPr="009950C8" w:rsidTr="009950C8">
        <w:trPr>
          <w:trHeight w:val="1153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кормушек «Птичья столовая» в рамках акции «Поможем зимующим птицам»;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поделок «Игрушка на новогоднюю елку»;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232ABF">
        <w:trPr>
          <w:trHeight w:val="538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232ABF" w:rsidP="00232A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«Поделки своими руками для сюжетно – ролевых игр»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549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Выставка творческих работ детей, посвящённых Дню защитника Отечества;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C37DF4">
        <w:trPr>
          <w:trHeight w:val="425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Выставка творческих детских работ «Наши мамы»;</w:t>
            </w:r>
          </w:p>
          <w:p w:rsidR="00232ABF" w:rsidRPr="009950C8" w:rsidRDefault="00232ABF" w:rsidP="00232AB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32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«Весенний маскарад» - конкурс масок-ободков  в рамках </w:t>
            </w:r>
            <w:r w:rsidRPr="00232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международного дня театра</w:t>
            </w:r>
            <w:r w:rsidR="00C37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«Театральной недели в детском саду»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552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рисунков и поделок ко Дню земли;</w:t>
            </w:r>
          </w:p>
          <w:p w:rsidR="009950C8" w:rsidRPr="009950C8" w:rsidRDefault="009950C8" w:rsidP="00232AB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Оформление информационного стенда «Спасибо деду за Победу!»</w:t>
            </w:r>
          </w:p>
          <w:p w:rsidR="009950C8" w:rsidRPr="009950C8" w:rsidRDefault="009950C8" w:rsidP="00232ABF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«Кейс по обучению дошкольников правилам дорожного движения»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к школе групп</w:t>
            </w:r>
          </w:p>
        </w:tc>
      </w:tr>
      <w:tr w:rsidR="009950C8" w:rsidRPr="009950C8" w:rsidTr="009950C8">
        <w:trPr>
          <w:trHeight w:val="785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отоконкурс «Наследники Великой Победы!»;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«Поздравление нашим выпускникам»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566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рисунков на асфальте: «Пусть всегда будет солнце»;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 ДОУ</w:t>
            </w:r>
          </w:p>
        </w:tc>
      </w:tr>
      <w:tr w:rsidR="009950C8" w:rsidRPr="009950C8" w:rsidTr="00C37DF4">
        <w:trPr>
          <w:trHeight w:val="474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C3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Конкурс «Лучшая летняя площадка и клумба»;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 по ВМР,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537"/>
          <w:tblCellSpacing w:w="15" w:type="dxa"/>
        </w:trPr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Спортивный </w:t>
            </w:r>
            <w:r w:rsidR="00C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ДОУ и их родителей (законных представителей) </w:t>
            </w:r>
            <w:r w:rsidR="00C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="00C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="00C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лето»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Оформление стенда «Вот оно, какое наше лето!»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</w:tbl>
    <w:p w:rsid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DF4" w:rsidRDefault="00C37DF4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F4" w:rsidRDefault="00C37DF4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F4" w:rsidRPr="009950C8" w:rsidRDefault="00C37DF4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Спортивные и музыкальные досуги, развлечения, праздники</w:t>
      </w:r>
    </w:p>
    <w:tbl>
      <w:tblPr>
        <w:tblW w:w="15873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679"/>
        <w:gridCol w:w="2490"/>
        <w:gridCol w:w="4771"/>
      </w:tblGrid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развлечение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здравствуй, Детский сад!»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Спортивно-музыкальный досуг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«Нежданный гость» (все группы) Тематическое развлечение в рамках Дня Безопасности «Безопасно жить мы будем, правил взрослых не забудем»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ФК,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«Будьте здоровы!» (ср., 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«Мама, папа, я – спортивная семья»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630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Музыкально-развлекательная программа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 ко дню матери «Любимые наши, мамочки».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Спортивное развлечение «Юные чемпионы»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«Зимние забавы»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123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«Новый год!» (все гр.)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«Крепко помните, друзья. Что с огнем шутить нельзя!»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075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встречи» (все гр.);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Новый год бывает старым?»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гр.); «Колядки» (ср., 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гр.).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досуг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«Зимние забавы»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535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«Папы наши всех сильней!» (ст., под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р.).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Физкультурно-спортивный праздник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«Силу воли проверяем. И здоровье укрепляем» (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будущие защитники» (ст.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«Для самых нежных и любимых» (все гр.).</w:t>
            </w:r>
          </w:p>
          <w:p w:rsid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«Моя любимая мамочка»</w:t>
            </w:r>
          </w:p>
          <w:p w:rsidR="00C37DF4" w:rsidRPr="00C37DF4" w:rsidRDefault="00C37DF4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  <w:r w:rsidR="00C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развлечение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участием родителей: «Папа, мама, я – спортивная семья» (ср., ст.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Спортивно-музыкальный досуг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смеха» (все гр.);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«Небо Звездочета»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723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Спортивно-музыкальный досуг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014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Победы, 9 мая, праздник мира в стране и весны!» (ср., 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гр.);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014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развлечение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«Скоро в школу мы пойдем» (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гр.). Спортивный праздник «Выше, быстрее, сильнее» (ст. гр.)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014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Выпускной бал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 свидания, детский сад!»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133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спортивное развлечение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защиты детей» (все гр.).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«Здравствуй лето!» (ст.,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гр.);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278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«Царство Нептуна» (все гр.). Тематический праздник «Здоровые ребята – здорово живут!»;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279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развлечение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«Морские приключения»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398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праздник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лето» (все гр.)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всех групп</w:t>
            </w:r>
          </w:p>
        </w:tc>
      </w:tr>
      <w:tr w:rsidR="009950C8" w:rsidRPr="009950C8" w:rsidTr="009950C8">
        <w:trPr>
          <w:trHeight w:val="821"/>
          <w:tblCellSpacing w:w="15" w:type="dxa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развлечение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– спортивный, быстрый, сильный!»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Оздоровительно-профилактические мероприятия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570"/>
        <w:gridCol w:w="390"/>
        <w:gridCol w:w="2276"/>
        <w:gridCol w:w="390"/>
        <w:gridCol w:w="2016"/>
        <w:gridCol w:w="2647"/>
        <w:gridCol w:w="1764"/>
      </w:tblGrid>
      <w:tr w:rsidR="009950C8" w:rsidRPr="009950C8" w:rsidTr="009950C8">
        <w:trPr>
          <w:trHeight w:val="142"/>
          <w:tblCellSpacing w:w="15" w:type="dxa"/>
        </w:trPr>
        <w:tc>
          <w:tcPr>
            <w:tcW w:w="8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7F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409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8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детей в адаптационный период, создание комфортного (щадящего) режима.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26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7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оптимальной нагрузки с учетом индивидуально-дифференцированных, возрастных особенностей воспитанников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8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образовательная деятельность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раза в неделю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специалисты ДОУ, медсестра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C37DF4" w:rsidP="00C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имнастика после дневного сна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C37DF4">
        <w:trPr>
          <w:trHeight w:val="1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C3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с включением подвижных  игр 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C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C3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«Дней здоровья»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руппы </w:t>
            </w: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психического здоровья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специалисты ДОУ, 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 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заболеваемости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8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</w:t>
            </w:r>
          </w:p>
        </w:tc>
        <w:tc>
          <w:tcPr>
            <w:tcW w:w="2636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специалисты ДОУ, 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 </w:t>
            </w:r>
          </w:p>
        </w:tc>
        <w:tc>
          <w:tcPr>
            <w:tcW w:w="17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950C8" w:rsidRPr="009950C8" w:rsidTr="009950C8">
        <w:trPr>
          <w:trHeight w:val="76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оздоровительных мероприятий на группах </w:t>
            </w:r>
          </w:p>
        </w:tc>
        <w:tc>
          <w:tcPr>
            <w:tcW w:w="0" w:type="auto"/>
            <w:gridSpan w:val="2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267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Оздоровление фитонцидами</w:t>
            </w:r>
          </w:p>
        </w:tc>
      </w:tr>
      <w:tr w:rsidR="009950C8" w:rsidRPr="009950C8" w:rsidTr="009950C8">
        <w:trPr>
          <w:trHeight w:val="1022"/>
          <w:tblCellSpacing w:w="15" w:type="dxa"/>
        </w:trPr>
        <w:tc>
          <w:tcPr>
            <w:tcW w:w="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Чесночные «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киндеры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холодный период времени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950C8" w:rsidRPr="009950C8" w:rsidTr="009950C8">
        <w:trPr>
          <w:trHeight w:val="282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 с учетом состояния здоровья ребенка</w:t>
            </w:r>
          </w:p>
        </w:tc>
      </w:tr>
      <w:tr w:rsidR="009950C8" w:rsidRPr="009950C8" w:rsidTr="009950C8">
        <w:trPr>
          <w:trHeight w:val="415"/>
          <w:tblCellSpacing w:w="15" w:type="dxa"/>
        </w:trPr>
        <w:tc>
          <w:tcPr>
            <w:tcW w:w="8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636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медсестра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9950C8">
        <w:trPr>
          <w:trHeight w:val="4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Прогулки на воздухе</w:t>
            </w:r>
          </w:p>
        </w:tc>
        <w:tc>
          <w:tcPr>
            <w:tcW w:w="0" w:type="auto"/>
            <w:gridSpan w:val="2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6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Хождение босиком по «дорожке Здоровья»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9950C8">
        <w:trPr>
          <w:trHeight w:val="49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водой </w:t>
            </w:r>
            <w:r w:rsidRPr="00C3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условий)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 w:val="restart"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кипяченой охлажденной водой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приема пищи</w:t>
            </w: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267"/>
          <w:tblCellSpacing w:w="15" w:type="dxa"/>
        </w:trPr>
        <w:tc>
          <w:tcPr>
            <w:tcW w:w="15840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Витаминотерапия</w:t>
            </w:r>
          </w:p>
        </w:tc>
      </w:tr>
      <w:tr w:rsidR="009950C8" w:rsidRPr="009950C8" w:rsidTr="009950C8">
        <w:trPr>
          <w:trHeight w:val="1022"/>
          <w:tblCellSpacing w:w="15" w:type="dxa"/>
        </w:trPr>
        <w:tc>
          <w:tcPr>
            <w:tcW w:w="8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натуральных соков, фруктов</w:t>
            </w:r>
          </w:p>
        </w:tc>
        <w:tc>
          <w:tcPr>
            <w:tcW w:w="26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950C8" w:rsidRPr="009950C8" w:rsidTr="009950C8">
        <w:trPr>
          <w:tblCellSpacing w:w="15" w:type="dxa"/>
        </w:trPr>
        <w:tc>
          <w:tcPr>
            <w:tcW w:w="8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Административно-хозяйственная работа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0745"/>
        <w:gridCol w:w="3379"/>
      </w:tblGrid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маркировки мебели и подбора мебели в группах;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по благоустройству территории;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Подготовить: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Здание к отопительному сезону;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Приготовить и провести инвентаризацию;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Списание мягкого и твёрдого инвентаря;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Условия для охраны жизни и здоровья детей и взрослых;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График и анализ использования рабочего времени;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ДОУ,</w:t>
            </w:r>
          </w:p>
          <w:p w:rsidR="009950C8" w:rsidRPr="009950C8" w:rsidRDefault="009950C8" w:rsidP="009950C8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1.Приказ и назначение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 и пожарной безопасности;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1.Наличие инструкций и наглядного информационного материала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сотрудников спецодеждой и другими средствами индивидуальной защиты;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Подготовить: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участки детского сада к работе в зимний период.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по проверке условий для безопасного проведения новогодних праздников;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Вопросы, подлежащие проверке: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Наличие приказа по проведению праздников;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Проверка состояния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электрогирлянд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Состояние пожарного оборудования;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Наличие планов эвакуации;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Подготовка дополнительных средств пожаротушения (мокрые и сухие одеяла, ведра с водой и песком);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Использование безопасных материалов при оформлении зала и групповых помещений;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Готовность пожарных выходов;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Планирование работы с детьми и родителями по вопросам безопасного проведения праздников;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помещения к зиме;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1.Общий технический осмотр здания;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и эффективность работы вентиляционных установок, отопления и освещения;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140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участке детского сада:</w:t>
            </w:r>
          </w:p>
          <w:p w:rsidR="009950C8" w:rsidRPr="009950C8" w:rsidRDefault="00802C14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Подстричь деревья, кустарники (после зимы)</w:t>
            </w:r>
          </w:p>
          <w:p w:rsidR="009950C8" w:rsidRPr="009950C8" w:rsidRDefault="009950C8" w:rsidP="0080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Подготовка  цветников;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802C14">
        <w:trPr>
          <w:trHeight w:val="853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покраска оборудования на участке;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к смотру — конкурсу участки;</w:t>
            </w:r>
          </w:p>
          <w:p w:rsidR="009950C8" w:rsidRPr="009950C8" w:rsidRDefault="009950C8" w:rsidP="0080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3.Приобрести игрушки для летней оздоровительной компании;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1117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1.Завоз песка на участки;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  по благоустройству клумб;</w:t>
            </w:r>
          </w:p>
          <w:p w:rsidR="009950C8" w:rsidRPr="009950C8" w:rsidRDefault="009950C8" w:rsidP="0080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по проверки санитарного состояния участков;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413"/>
          <w:tblCellSpacing w:w="15" w:type="dxa"/>
        </w:trPr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помещений ДОУ к новому учебному году (планерка).</w:t>
            </w:r>
          </w:p>
        </w:tc>
        <w:tc>
          <w:tcPr>
            <w:tcW w:w="33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</w:tbl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ЦИКЛОГРАММА КОНТРОЛЬНО — ИНСПЕКЦИОННОЙ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 ОЦЕНКА КАЧЕСТВА ПЕДАГОГИЧЕСКОЙ ДЕЯТЕЛЬНОСТИ В ДОУ</w:t>
      </w:r>
    </w:p>
    <w:tbl>
      <w:tblPr>
        <w:tblW w:w="15873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09"/>
        <w:gridCol w:w="3059"/>
        <w:gridCol w:w="1973"/>
        <w:gridCol w:w="2434"/>
        <w:gridCol w:w="2196"/>
        <w:gridCol w:w="2277"/>
      </w:tblGrid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заслушивали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новому учебному году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 среды социального развития детей в образовательном пространстве группы.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 среда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планирования воспитательно-образовательной работы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качества планирования воспитательной работы в группах, определение эффективности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</w:t>
            </w:r>
            <w:r w:rsidR="0080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ДОУ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проведения текущей уборки,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выполнения карантинных мероприятий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 среда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</w:t>
            </w:r>
            <w:r w:rsidR="0080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физкультурно-оздоровительной работы с детьми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планирования. Создание оптимальных условий для оздоровления детей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планов, смотр предметно-развивающей среды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закаливания в разных возрастных группах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специальных мер закаливания в группах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</w:t>
            </w:r>
            <w:r w:rsidR="0080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наличие системы планирования кружковой работы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</w:t>
            </w:r>
            <w:r w:rsidR="0080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в ДОУ по формированию у дошкольников знаний по ПДД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педагогического процесса по формированию у детей знаний по ПДД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</w:t>
            </w:r>
            <w:r w:rsidR="0080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02C14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(сюжетно – ролевая игра, театрализованные игры).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02C14" w:rsidP="0080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02C1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534"/>
          <w:tblCellSpacing w:w="15" w:type="dxa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ДОУ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697"/>
          <w:tblCellSpacing w:w="15" w:type="dxa"/>
        </w:trPr>
        <w:tc>
          <w:tcPr>
            <w:tcW w:w="16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готовности детей к школе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педагогический совет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1680" w:type="dxa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ДОУ к  проведению мероприятий летнего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периода</w:t>
            </w:r>
          </w:p>
        </w:tc>
        <w:tc>
          <w:tcPr>
            <w:tcW w:w="3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подготовки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летнему оздоровительному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</w:t>
            </w:r>
          </w:p>
        </w:tc>
        <w:tc>
          <w:tcPr>
            <w:tcW w:w="19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изучение документации</w:t>
            </w:r>
          </w:p>
        </w:tc>
        <w:tc>
          <w:tcPr>
            <w:tcW w:w="24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среда</w:t>
            </w:r>
          </w:p>
        </w:tc>
        <w:tc>
          <w:tcPr>
            <w:tcW w:w="21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педагогический совет</w:t>
            </w:r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СЕМЬЁЙ</w:t>
      </w:r>
    </w:p>
    <w:tbl>
      <w:tblPr>
        <w:tblW w:w="15900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808"/>
        <w:gridCol w:w="5090"/>
        <w:gridCol w:w="2039"/>
        <w:gridCol w:w="4019"/>
      </w:tblGrid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02C1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– это важно»</w:t>
            </w: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802C14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требованиями, задачами и перспективами работы ДОУ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 о проведенной работе.</w:t>
            </w: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и бросового материала «Чудесные превращения»</w:t>
            </w:r>
          </w:p>
        </w:tc>
        <w:tc>
          <w:tcPr>
            <w:tcW w:w="50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управлению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ктивному участию  в жизни ДОУ;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творческую активность родителей</w:t>
            </w: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Осенинах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 здоровом теле – здоровый дух»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участие родителей в организованной образовательной деятельности совместно со своими детьми и педагогами ДОУ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44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выставка «Новый год моего детства»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33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здоровья»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33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правила ПДД знаю, я правила ПДД соблюдаю»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18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«День Победы в моей семье»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33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праздниках и развлечениях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33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создании предметно развивающей среды</w:t>
            </w:r>
          </w:p>
        </w:tc>
        <w:tc>
          <w:tcPr>
            <w:tcW w:w="50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образовательном процессе</w:t>
            </w:r>
          </w:p>
        </w:tc>
        <w:tc>
          <w:tcPr>
            <w:tcW w:w="20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950C8" w:rsidRPr="009950C8" w:rsidTr="009950C8">
        <w:trPr>
          <w:trHeight w:val="1033"/>
          <w:tblCellSpacing w:w="15" w:type="dxa"/>
        </w:trPr>
        <w:tc>
          <w:tcPr>
            <w:tcW w:w="8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группы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4E80" w:rsidRDefault="00B24E8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E80" w:rsidRDefault="00B24E8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Организационно-методическая работа</w:t>
      </w:r>
    </w:p>
    <w:tbl>
      <w:tblPr>
        <w:tblW w:w="15858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315"/>
        <w:gridCol w:w="3961"/>
        <w:gridCol w:w="1884"/>
        <w:gridCol w:w="2805"/>
      </w:tblGrid>
      <w:tr w:rsidR="009950C8" w:rsidRPr="009950C8" w:rsidTr="009950C8">
        <w:trPr>
          <w:trHeight w:val="139"/>
          <w:tblCellSpacing w:w="15" w:type="dxa"/>
        </w:trPr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139"/>
          <w:tblCellSpacing w:w="15" w:type="dxa"/>
        </w:trPr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библиотеки ДОУ методической литературой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педагогических знаний педагогов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141"/>
          <w:tblCellSpacing w:w="15" w:type="dxa"/>
        </w:trPr>
        <w:tc>
          <w:tcPr>
            <w:tcW w:w="84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Смотры-конкурсы: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группы к новому учебному году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готовности групп к новому учебному году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9950C8" w:rsidRPr="009950C8" w:rsidTr="009950C8">
        <w:trPr>
          <w:trHeight w:val="139"/>
          <w:tblCellSpacing w:w="15" w:type="dxa"/>
        </w:trPr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предметно-развивающая среда</w:t>
            </w:r>
          </w:p>
        </w:tc>
        <w:tc>
          <w:tcPr>
            <w:tcW w:w="393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творческий потенциал педагогов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39"/>
          <w:tblCellSpacing w:w="15" w:type="dxa"/>
        </w:trPr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зимних участков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39"/>
          <w:tblCellSpacing w:w="15" w:type="dxa"/>
        </w:trPr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B24E80" w:rsidP="00B2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сюжетно – ролевым играм</w:t>
            </w:r>
          </w:p>
          <w:p w:rsidR="00B24E80" w:rsidRDefault="00B24E80" w:rsidP="00B2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80" w:rsidRDefault="00B24E80" w:rsidP="00B2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80" w:rsidRPr="009950C8" w:rsidRDefault="00B24E80" w:rsidP="00B2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– маски для театральной деятельности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оснащенности материалом по данному разделу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B24E80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80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E80" w:rsidRPr="009950C8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2658"/>
          <w:tblCellSpacing w:w="15" w:type="dxa"/>
        </w:trPr>
        <w:tc>
          <w:tcPr>
            <w:tcW w:w="8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рисунка: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золотая в гости к нам пришла»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 любимая»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«Хрустальная зима»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забавы»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важны, правила нужны!»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солнышке тепло, а при матери — добро»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— красна»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родину защищать»</w:t>
            </w:r>
          </w:p>
          <w:p w:rsidR="009950C8" w:rsidRPr="009950C8" w:rsidRDefault="009950C8" w:rsidP="009950C8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детский сад»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умений педагогов и детей, создание праздничного настроения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</w:tbl>
    <w:p w:rsidR="00B24E80" w:rsidRDefault="00B24E8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E80" w:rsidRDefault="00B24E8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творческой группы</w:t>
      </w:r>
    </w:p>
    <w:tbl>
      <w:tblPr>
        <w:tblW w:w="15828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035"/>
        <w:gridCol w:w="3201"/>
        <w:gridCol w:w="2226"/>
        <w:gridCol w:w="3464"/>
      </w:tblGrid>
      <w:tr w:rsidR="009950C8" w:rsidRPr="009950C8" w:rsidTr="009950C8">
        <w:trPr>
          <w:trHeight w:val="549"/>
          <w:tblCellSpacing w:w="15" w:type="dxa"/>
        </w:trPr>
        <w:tc>
          <w:tcPr>
            <w:tcW w:w="85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21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80"/>
          <w:tblCellSpacing w:w="15" w:type="dxa"/>
        </w:trPr>
        <w:tc>
          <w:tcPr>
            <w:tcW w:w="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к методическому объединению по теме «ФГОС дошкольного образования: проблемы и пути решения»</w:t>
            </w:r>
          </w:p>
        </w:tc>
        <w:tc>
          <w:tcPr>
            <w:tcW w:w="3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творческой группы</w:t>
            </w:r>
          </w:p>
        </w:tc>
        <w:tc>
          <w:tcPr>
            <w:tcW w:w="2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9950C8" w:rsidRPr="009950C8" w:rsidTr="009950C8">
        <w:trPr>
          <w:trHeight w:val="1528"/>
          <w:tblCellSpacing w:w="15" w:type="dxa"/>
        </w:trPr>
        <w:tc>
          <w:tcPr>
            <w:tcW w:w="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6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B2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к педсовету и тематического контроля по теме «</w:t>
            </w:r>
            <w:r w:rsidR="00B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жизнедеятельности дошкольников через сюжетно - ролевые игры»</w:t>
            </w:r>
          </w:p>
        </w:tc>
        <w:tc>
          <w:tcPr>
            <w:tcW w:w="3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творческой группы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950C8" w:rsidRPr="009950C8" w:rsidTr="009950C8">
        <w:trPr>
          <w:trHeight w:val="1528"/>
          <w:tblCellSpacing w:w="15" w:type="dxa"/>
        </w:trPr>
        <w:tc>
          <w:tcPr>
            <w:tcW w:w="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B24E80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50C8"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к педсовету и тематического контроля по теме «Повышение эффективности работы ДОУ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речевой деятельности»</w:t>
            </w:r>
          </w:p>
        </w:tc>
        <w:tc>
          <w:tcPr>
            <w:tcW w:w="3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творческой группы</w:t>
            </w:r>
          </w:p>
        </w:tc>
        <w:tc>
          <w:tcPr>
            <w:tcW w:w="21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ПРИ ЗАВЕДУЮЩЕ</w:t>
      </w:r>
      <w:r w:rsidR="007F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784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2799"/>
        <w:gridCol w:w="2044"/>
        <w:gridCol w:w="3149"/>
      </w:tblGrid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ДОУ к новому учебному году.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комплектования.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контрольной деятельности (график контроля)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Утверждение расписания ООД, графика работы.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2.Результаты контрольной деятельности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1.Санитарное состояние помещений ДОУ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осенним праздникам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ДОУ к зиме.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адаптации вновь поступивших детей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педагогическому совету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плана-задания 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9950C8" w:rsidRPr="009950C8" w:rsidTr="009950C8">
        <w:trPr>
          <w:trHeight w:val="14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перспективного плана развития материально-технической базы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смотра – конкурса зимних участков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решений педсовета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к новогодним праздникам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проведения утренников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конкурса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 по ВМР,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970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 Анализ работы по сохранению и укреплению здоровья детей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50C8" w:rsidRPr="009950C8" w:rsidRDefault="009950C8" w:rsidP="00B24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кружковой работы в группах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  по группам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по ВМР</w:t>
            </w:r>
          </w:p>
        </w:tc>
      </w:tr>
      <w:tr w:rsidR="009950C8" w:rsidRPr="009950C8" w:rsidTr="009950C8">
        <w:trPr>
          <w:trHeight w:val="1293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Составление и утверждение плана отпусков.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2.Состояние работы ДОУ по формированию у детей знаний по ПДД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плана-задания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9950C8" w:rsidRPr="009950C8" w:rsidTr="009950C8">
        <w:trPr>
          <w:trHeight w:val="532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празднику «8 марта»</w:t>
            </w:r>
          </w:p>
          <w:p w:rsidR="009950C8" w:rsidRPr="009950C8" w:rsidRDefault="009950C8" w:rsidP="00B24E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</w:t>
            </w:r>
            <w:r w:rsidR="00B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«Масленицы»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проведения утренников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уз.руководитель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B24E80">
        <w:trPr>
          <w:trHeight w:val="1417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Организация питания детей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празднику, посвященному выпуску детей подготовительных групп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ремонту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Обсуждение проведения утренника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9950C8" w:rsidRPr="009950C8" w:rsidTr="009950C8">
        <w:trPr>
          <w:trHeight w:val="840"/>
          <w:tblCellSpacing w:w="15" w:type="dxa"/>
        </w:trPr>
        <w:tc>
          <w:tcPr>
            <w:tcW w:w="77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педагогическому совету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2.Итоговые результаты адаптации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3.Готовность ДОУ к  летнему оздоровительному периоду</w:t>
            </w:r>
          </w:p>
        </w:tc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воспитателей и специалистов</w:t>
            </w:r>
          </w:p>
        </w:tc>
        <w:tc>
          <w:tcPr>
            <w:tcW w:w="2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8FB" w:rsidRDefault="007F68F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Медико-педагогические совещания</w:t>
      </w:r>
    </w:p>
    <w:tbl>
      <w:tblPr>
        <w:tblW w:w="15829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944"/>
        <w:gridCol w:w="2770"/>
        <w:gridCol w:w="4626"/>
        <w:gridCol w:w="1620"/>
        <w:gridCol w:w="2918"/>
      </w:tblGrid>
      <w:tr w:rsidR="009950C8" w:rsidRPr="009950C8" w:rsidTr="009950C8">
        <w:trPr>
          <w:trHeight w:val="141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вновь поступивших детей к условиям детского сада, итоги мониторинга детей с ОНР и дизартрией.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условий, способствующих эффективной коррекции речи детей с ОНР, дизартрией.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обследования детей.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физического развития и здоровья детей.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3.Задачи коррекционной работы на I полугодие.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адаптации вновь поступивших детей.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гопеды, воспитатели групп № 7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медперсонал,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50C8" w:rsidRPr="009950C8" w:rsidTr="009950C8">
        <w:trPr>
          <w:trHeight w:val="141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вновь поступивших детей к условиям детского сада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педагогических условий, способствующих социальной адаптации малышей в условиях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листов педагогической и психологической адаптации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заболеваемости за 3 месяца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Отчёт воспитателей групп по организации условий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детей (соблюдение основных педагогических требований в адаптационный период; трудности, возникающие в работе педагогов, меры по устранению трудностей).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детей «группы риска»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Основные направления работы в группах младшего дошкольного возраста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групп </w:t>
            </w:r>
          </w:p>
        </w:tc>
      </w:tr>
      <w:tr w:rsidR="009950C8" w:rsidRPr="009950C8" w:rsidTr="009950C8">
        <w:trPr>
          <w:trHeight w:val="2571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итоги динамики развития детей с ОНР и дизартрией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динамику развития детей с ОНР, дизартрией за I полугодие.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результатах коррекционной работы всеми категориями педагогов.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коррекционной работы на II полугодие.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3.Оформление и обоснование заявок на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ЦПМПк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воспитатели групп № 7,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медперсонал,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50C8" w:rsidRPr="009950C8" w:rsidTr="009950C8">
        <w:trPr>
          <w:trHeight w:val="1482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результаты адаптации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перспектив на летний период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педагогов по индивидуальным образовательным маршрутам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заболеваемости за год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.Анализ физического развития и здоровья детей.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</w:p>
        </w:tc>
      </w:tr>
      <w:tr w:rsidR="009950C8" w:rsidRPr="009950C8" w:rsidTr="009950C8">
        <w:trPr>
          <w:trHeight w:val="544"/>
          <w:tblCellSpacing w:w="15" w:type="dxa"/>
        </w:trPr>
        <w:tc>
          <w:tcPr>
            <w:tcW w:w="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коррекционной работы за учебный год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эффективность коррекционной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4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 о результатах коррекционной работы всеми категориями педагогов 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заболеваемости за год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физического развития и здоровья детей.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4.Выроботка конкретных советов, рекомендаций на следующий учебный год.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5.Выроботка рекомендаций для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родителей.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6.Оформление и обоснование заявок на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воспитатели групп № 7, 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контроля, изучение состояния образовательной работы с воспитанниками.</w:t>
      </w:r>
    </w:p>
    <w:tbl>
      <w:tblPr>
        <w:tblW w:w="15758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8906"/>
        <w:gridCol w:w="2535"/>
        <w:gridCol w:w="3301"/>
      </w:tblGrid>
      <w:tr w:rsidR="009950C8" w:rsidRPr="009950C8" w:rsidTr="009950C8">
        <w:trPr>
          <w:trHeight w:val="283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283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50C8" w:rsidRPr="009950C8" w:rsidTr="009950C8">
        <w:trPr>
          <w:trHeight w:val="550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68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 w:rsidR="009950C8" w:rsidRPr="009950C8" w:rsidTr="009950C8">
        <w:trPr>
          <w:trHeight w:val="310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фронтальный контроль питания воспитанников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50C8" w:rsidRPr="009950C8" w:rsidTr="009950C8">
        <w:trPr>
          <w:trHeight w:val="283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384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  утренников в ДОУ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989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должностных инструкций, режима рабочего времени: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обслуживающий персонал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950C8" w:rsidRPr="009950C8" w:rsidTr="009950C8">
        <w:trPr>
          <w:trHeight w:val="554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</w:tc>
      </w:tr>
      <w:tr w:rsidR="009950C8" w:rsidRPr="009950C8" w:rsidTr="009950C8">
        <w:trPr>
          <w:trHeight w:val="396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— октябрь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268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50C8" w:rsidRPr="009950C8" w:rsidTr="009950C8">
        <w:trPr>
          <w:trHeight w:val="550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циклограмме оперативного контроля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550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 жестокого обращения с детьми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425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  детского развития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535"/>
          <w:tblCellSpacing w:w="15" w:type="dxa"/>
        </w:trPr>
        <w:tc>
          <w:tcPr>
            <w:tcW w:w="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амообследованию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тематического контроля</w:t>
      </w:r>
    </w:p>
    <w:tbl>
      <w:tblPr>
        <w:tblW w:w="15821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752"/>
        <w:gridCol w:w="4372"/>
        <w:gridCol w:w="2730"/>
        <w:gridCol w:w="2403"/>
      </w:tblGrid>
      <w:tr w:rsidR="009950C8" w:rsidRPr="009950C8" w:rsidTr="009950C8">
        <w:trPr>
          <w:trHeight w:val="286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тема контроля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9950C8" w:rsidRPr="009950C8" w:rsidTr="009950C8">
        <w:trPr>
          <w:trHeight w:val="1552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групп к новому учебному году»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готовности ДОУ к учебному году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службы ДОУ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552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 «Планы работы с родителями,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уголков для родителей»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работы с родителями; способствовать поиску и освоению новых подходов по работе с  семьей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829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ABF" w:rsidRPr="00232ABF" w:rsidRDefault="00232ABF" w:rsidP="0023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Тематический: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дошкольников основ безопасного поведения в быту, социуме, природе через </w:t>
            </w:r>
            <w:r w:rsidRPr="0023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игровой деятельности».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23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педагогических пособий, игр, новых форм работы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2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1552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BE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 «</w:t>
            </w:r>
            <w:r w:rsidR="00B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руководство сюжетно – ролевой игрой, с целью овладения детьми конструктивными способами взаимодействия»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BE14D9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 определение эффективности по организации сюжетно – ролевой игры с детьми дошкольного возраста».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9950C8" w:rsidRPr="009950C8" w:rsidTr="009950C8">
        <w:trPr>
          <w:trHeight w:val="829"/>
          <w:tblCellSpacing w:w="15" w:type="dxa"/>
        </w:trPr>
        <w:tc>
          <w:tcPr>
            <w:tcW w:w="1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 «Анализ работы за учебный год по усвоению образовательного материала воспитанниками»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овладение воспитанниками необходимыми навыками и умениями по образовательным областям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 и специалисты</w:t>
            </w:r>
          </w:p>
        </w:tc>
        <w:tc>
          <w:tcPr>
            <w:tcW w:w="2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ДОО С СОЦИАЛЬНЫМИ ПАРТНЕРАМИ</w:t>
      </w:r>
    </w:p>
    <w:p w:rsidR="009950C8" w:rsidRPr="009950C8" w:rsidRDefault="009950C8" w:rsidP="009950C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ДОО с семьями воспитанников</w:t>
      </w:r>
    </w:p>
    <w:tbl>
      <w:tblPr>
        <w:tblW w:w="15753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2411"/>
        <w:gridCol w:w="3845"/>
      </w:tblGrid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Заполнение социального паспорта группы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(сбор информации о социальном положении семей воспитанников)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наглядной информации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«Для Вас, родители» — режим дня, сетка ООД, возрастные особенности детей (психолого-педагогическое просвещение родителей)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  <w:r w:rsidR="00B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квартал)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родительское собрание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«Основные направления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год»</w:t>
            </w:r>
            <w:r w:rsidR="00B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«Безопасность – это важно!»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Оказание консультативной помощи:</w:t>
            </w:r>
          </w:p>
          <w:p w:rsidR="009950C8" w:rsidRPr="009950C8" w:rsidRDefault="009950C8" w:rsidP="009950C8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родителей (законных представителей);</w:t>
            </w:r>
          </w:p>
          <w:p w:rsidR="009950C8" w:rsidRPr="009950C8" w:rsidRDefault="009950C8" w:rsidP="009950C8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проблемная;</w:t>
            </w:r>
          </w:p>
          <w:p w:rsidR="009950C8" w:rsidRPr="009950C8" w:rsidRDefault="009950C8" w:rsidP="009950C8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оперативная.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 консультирование через групповые информационные стенды: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ребенка» (правовое просвещение родителей);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и дети» (педагогическое просвещение родителей по ПДД);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«Дорога, ребенок, безопасность» (педагогическое просвещение родителей по ПДД);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подвижных игр дома»;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«Оздоровительная гимнастика после сна»;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дух!» (закаливание);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«Поиграй-ка!» (презентация подвижных игр для их дальнейшего использования);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 пользой провести праздники»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 здорово»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«Речевые игры для дома»;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пальчиками»;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«Дидактические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способствующие развитию речи»;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«Использование опорных картинок в работе по развитию связной речи — это эффективно!»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«Поиграй-ка!» (презентация серии опорных картинок,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схемограмм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дальнейшего использования);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«Растим патриота»;</w:t>
            </w:r>
          </w:p>
          <w:p w:rsidR="009950C8" w:rsidRPr="009950C8" w:rsidRDefault="009950C8" w:rsidP="009950C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 пользой провести лето?»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  консультирование  через  медицинские  информационные  стенды  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  плану  медсестры,  раздел «Санитарно – просветительская работа»)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родителей через сайт ДОУ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  родителей  в  акциях  и  конкурсах,  организованных в ДОУ, на муниципальном уровне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  детско-спортивные  праздники,  развлечения, досуги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9950C8">
        <w:trPr>
          <w:trHeight w:val="142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родителей к благоустройству территории ДОУ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950C8" w:rsidRPr="009950C8" w:rsidTr="00BE14D9">
        <w:trPr>
          <w:trHeight w:val="1440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родителей:</w:t>
            </w:r>
          </w:p>
          <w:p w:rsidR="009950C8" w:rsidRPr="009950C8" w:rsidRDefault="009950C8" w:rsidP="009950C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дошкольного учреждения в адаптационный период;</w:t>
            </w:r>
          </w:p>
          <w:p w:rsidR="00BE14D9" w:rsidRPr="00BE14D9" w:rsidRDefault="00BE14D9" w:rsidP="00BE14D9">
            <w:pPr>
              <w:pStyle w:val="a8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наших детей.</w:t>
            </w:r>
          </w:p>
          <w:p w:rsidR="00BE14D9" w:rsidRPr="00BE14D9" w:rsidRDefault="00BE14D9" w:rsidP="00BE14D9">
            <w:pPr>
              <w:pStyle w:val="a8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с детьми – это важно?»</w:t>
            </w:r>
          </w:p>
          <w:p w:rsidR="009950C8" w:rsidRPr="009950C8" w:rsidRDefault="009950C8" w:rsidP="009950C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услуг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0C8" w:rsidRPr="009950C8" w:rsidRDefault="009950C8" w:rsidP="00B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950C8" w:rsidRDefault="00BE14D9" w:rsidP="00BE14D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E14D9" w:rsidRPr="009950C8" w:rsidRDefault="00BE14D9" w:rsidP="00BE14D9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950C8" w:rsidRPr="009950C8" w:rsidRDefault="009950C8" w:rsidP="00BE1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950C8" w:rsidRPr="009950C8" w:rsidRDefault="009950C8" w:rsidP="00BE1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  <w:tr w:rsidR="009950C8" w:rsidRPr="009950C8" w:rsidTr="009950C8">
        <w:trPr>
          <w:trHeight w:val="1019"/>
          <w:tblCellSpacing w:w="15" w:type="dxa"/>
        </w:trPr>
        <w:tc>
          <w:tcPr>
            <w:tcW w:w="94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  родительское  собрание  «Результаты  выполнения образовательной программы ДОУ»</w:t>
            </w:r>
          </w:p>
        </w:tc>
        <w:tc>
          <w:tcPr>
            <w:tcW w:w="2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14D9" w:rsidRDefault="00BE14D9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D9" w:rsidRDefault="00BE14D9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D9" w:rsidRDefault="00BE14D9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95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Информационно-аналитическая деятельность.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9950C8" w:rsidRPr="009950C8" w:rsidRDefault="009950C8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5758" w:type="dxa"/>
        <w:tblCellSpacing w:w="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044"/>
        <w:gridCol w:w="3203"/>
        <w:gridCol w:w="3779"/>
      </w:tblGrid>
      <w:tr w:rsidR="009950C8" w:rsidRPr="009950C8" w:rsidTr="009950C8">
        <w:trPr>
          <w:trHeight w:val="553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Содержание основных мероприятий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0C8" w:rsidRPr="009950C8" w:rsidTr="009950C8">
        <w:trPr>
          <w:trHeight w:val="269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50C8" w:rsidRPr="009950C8" w:rsidTr="009950C8">
        <w:trPr>
          <w:trHeight w:val="1032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работы учреждения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50C8" w:rsidRPr="009950C8" w:rsidTr="009950C8">
        <w:trPr>
          <w:trHeight w:val="1032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50C8" w:rsidRPr="009950C8" w:rsidTr="009950C8">
        <w:trPr>
          <w:trHeight w:val="1436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рабочих планерок,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педчасов</w:t>
            </w:r>
            <w:proofErr w:type="spell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инструктажей и других форм информационно-аналитической деятельности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50C8" w:rsidRPr="009950C8" w:rsidTr="009950C8">
        <w:trPr>
          <w:trHeight w:val="681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50C8" w:rsidRPr="009950C8" w:rsidRDefault="009950C8" w:rsidP="00995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50C8" w:rsidRPr="009950C8" w:rsidTr="009950C8">
        <w:trPr>
          <w:trHeight w:val="556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50C8" w:rsidRPr="009950C8" w:rsidTr="009950C8">
        <w:trPr>
          <w:trHeight w:val="837"/>
          <w:tblCellSpacing w:w="15" w:type="dxa"/>
        </w:trPr>
        <w:tc>
          <w:tcPr>
            <w:tcW w:w="6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учреждения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самоанализ проделанной работы, подготовка отчета по самоанализу</w:t>
            </w:r>
          </w:p>
        </w:tc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0C8" w:rsidRPr="009950C8" w:rsidRDefault="009950C8" w:rsidP="009950C8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детского сада</w:t>
            </w:r>
          </w:p>
        </w:tc>
      </w:tr>
    </w:tbl>
    <w:p w:rsidR="009950C8" w:rsidRPr="009950C8" w:rsidRDefault="009950C8" w:rsidP="009950C8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EE" w:rsidRPr="009950C8" w:rsidRDefault="002B6EEE" w:rsidP="00995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6EEE" w:rsidRPr="009950C8" w:rsidSect="00995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03"/>
    <w:multiLevelType w:val="multilevel"/>
    <w:tmpl w:val="6B8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64"/>
    <w:multiLevelType w:val="multilevel"/>
    <w:tmpl w:val="57A0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4660"/>
    <w:multiLevelType w:val="multilevel"/>
    <w:tmpl w:val="08E4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7912"/>
    <w:multiLevelType w:val="multilevel"/>
    <w:tmpl w:val="EC8EC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A3D5C"/>
    <w:multiLevelType w:val="multilevel"/>
    <w:tmpl w:val="8BE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F0FCC"/>
    <w:multiLevelType w:val="multilevel"/>
    <w:tmpl w:val="962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C15E37"/>
    <w:multiLevelType w:val="multilevel"/>
    <w:tmpl w:val="4DB6BA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27D66AF"/>
    <w:multiLevelType w:val="multilevel"/>
    <w:tmpl w:val="0D6E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016AF"/>
    <w:multiLevelType w:val="hybridMultilevel"/>
    <w:tmpl w:val="BA50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6469B"/>
    <w:multiLevelType w:val="multilevel"/>
    <w:tmpl w:val="D67A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D377E"/>
    <w:multiLevelType w:val="multilevel"/>
    <w:tmpl w:val="3EC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292B78"/>
    <w:multiLevelType w:val="hybridMultilevel"/>
    <w:tmpl w:val="AD6E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C69"/>
    <w:multiLevelType w:val="multilevel"/>
    <w:tmpl w:val="168C5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74AD7"/>
    <w:multiLevelType w:val="multilevel"/>
    <w:tmpl w:val="C282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94802"/>
    <w:multiLevelType w:val="hybridMultilevel"/>
    <w:tmpl w:val="AED4A556"/>
    <w:lvl w:ilvl="0" w:tplc="49768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E2018"/>
    <w:multiLevelType w:val="multilevel"/>
    <w:tmpl w:val="C5D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5F7C52"/>
    <w:multiLevelType w:val="multilevel"/>
    <w:tmpl w:val="2FC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3F16AB"/>
    <w:multiLevelType w:val="multilevel"/>
    <w:tmpl w:val="C7D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6E64FB"/>
    <w:multiLevelType w:val="multilevel"/>
    <w:tmpl w:val="9D38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7657C"/>
    <w:multiLevelType w:val="hybridMultilevel"/>
    <w:tmpl w:val="2688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08C8"/>
    <w:multiLevelType w:val="multilevel"/>
    <w:tmpl w:val="3BF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390E8D"/>
    <w:multiLevelType w:val="multilevel"/>
    <w:tmpl w:val="B8146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16885"/>
    <w:multiLevelType w:val="multilevel"/>
    <w:tmpl w:val="0C9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44574"/>
    <w:multiLevelType w:val="multilevel"/>
    <w:tmpl w:val="571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8A03C9"/>
    <w:multiLevelType w:val="multilevel"/>
    <w:tmpl w:val="AC141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665A7"/>
    <w:multiLevelType w:val="multilevel"/>
    <w:tmpl w:val="F81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123EA"/>
    <w:multiLevelType w:val="multilevel"/>
    <w:tmpl w:val="08A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156517"/>
    <w:multiLevelType w:val="hybridMultilevel"/>
    <w:tmpl w:val="348A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22767"/>
    <w:multiLevelType w:val="multilevel"/>
    <w:tmpl w:val="836E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31D40"/>
    <w:multiLevelType w:val="multilevel"/>
    <w:tmpl w:val="B2E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715A2"/>
    <w:multiLevelType w:val="multilevel"/>
    <w:tmpl w:val="54AC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C4E7D"/>
    <w:multiLevelType w:val="multilevel"/>
    <w:tmpl w:val="A542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C82609"/>
    <w:multiLevelType w:val="multilevel"/>
    <w:tmpl w:val="ABA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6272F5"/>
    <w:multiLevelType w:val="multilevel"/>
    <w:tmpl w:val="CA1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12349F"/>
    <w:multiLevelType w:val="hybridMultilevel"/>
    <w:tmpl w:val="A4921F7C"/>
    <w:lvl w:ilvl="0" w:tplc="569C239C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B24DA"/>
    <w:multiLevelType w:val="multilevel"/>
    <w:tmpl w:val="0C5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601DC9"/>
    <w:multiLevelType w:val="multilevel"/>
    <w:tmpl w:val="D55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D53B62"/>
    <w:multiLevelType w:val="multilevel"/>
    <w:tmpl w:val="D00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26A30"/>
    <w:multiLevelType w:val="multilevel"/>
    <w:tmpl w:val="076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33"/>
  </w:num>
  <w:num w:numId="5">
    <w:abstractNumId w:val="13"/>
  </w:num>
  <w:num w:numId="6">
    <w:abstractNumId w:val="16"/>
  </w:num>
  <w:num w:numId="7">
    <w:abstractNumId w:val="28"/>
  </w:num>
  <w:num w:numId="8">
    <w:abstractNumId w:val="37"/>
  </w:num>
  <w:num w:numId="9">
    <w:abstractNumId w:val="36"/>
  </w:num>
  <w:num w:numId="10">
    <w:abstractNumId w:val="0"/>
  </w:num>
  <w:num w:numId="11">
    <w:abstractNumId w:val="35"/>
  </w:num>
  <w:num w:numId="12">
    <w:abstractNumId w:val="3"/>
  </w:num>
  <w:num w:numId="13">
    <w:abstractNumId w:val="10"/>
  </w:num>
  <w:num w:numId="14">
    <w:abstractNumId w:val="12"/>
  </w:num>
  <w:num w:numId="15">
    <w:abstractNumId w:val="38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24"/>
  </w:num>
  <w:num w:numId="21">
    <w:abstractNumId w:val="26"/>
  </w:num>
  <w:num w:numId="22">
    <w:abstractNumId w:val="2"/>
  </w:num>
  <w:num w:numId="23">
    <w:abstractNumId w:val="4"/>
  </w:num>
  <w:num w:numId="24">
    <w:abstractNumId w:val="17"/>
  </w:num>
  <w:num w:numId="25">
    <w:abstractNumId w:val="32"/>
  </w:num>
  <w:num w:numId="26">
    <w:abstractNumId w:val="15"/>
  </w:num>
  <w:num w:numId="27">
    <w:abstractNumId w:val="6"/>
  </w:num>
  <w:num w:numId="28">
    <w:abstractNumId w:val="25"/>
  </w:num>
  <w:num w:numId="29">
    <w:abstractNumId w:val="22"/>
  </w:num>
  <w:num w:numId="30">
    <w:abstractNumId w:val="30"/>
  </w:num>
  <w:num w:numId="31">
    <w:abstractNumId w:val="29"/>
  </w:num>
  <w:num w:numId="32">
    <w:abstractNumId w:val="9"/>
  </w:num>
  <w:num w:numId="33">
    <w:abstractNumId w:val="18"/>
  </w:num>
  <w:num w:numId="34">
    <w:abstractNumId w:val="14"/>
  </w:num>
  <w:num w:numId="35">
    <w:abstractNumId w:val="8"/>
  </w:num>
  <w:num w:numId="36">
    <w:abstractNumId w:val="11"/>
  </w:num>
  <w:num w:numId="37">
    <w:abstractNumId w:val="34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0C8"/>
    <w:rsid w:val="00076FF1"/>
    <w:rsid w:val="00232ABF"/>
    <w:rsid w:val="002B6EEE"/>
    <w:rsid w:val="004F0384"/>
    <w:rsid w:val="00560CDD"/>
    <w:rsid w:val="007F68FB"/>
    <w:rsid w:val="00802C14"/>
    <w:rsid w:val="008964AD"/>
    <w:rsid w:val="009950C8"/>
    <w:rsid w:val="00B24E80"/>
    <w:rsid w:val="00B45FD7"/>
    <w:rsid w:val="00BE14D9"/>
    <w:rsid w:val="00C37DF4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E"/>
  </w:style>
  <w:style w:type="paragraph" w:styleId="5">
    <w:name w:val="heading 5"/>
    <w:basedOn w:val="a"/>
    <w:link w:val="50"/>
    <w:uiPriority w:val="9"/>
    <w:qFormat/>
    <w:rsid w:val="00995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5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0C8"/>
    <w:rPr>
      <w:b/>
      <w:bCs/>
    </w:rPr>
  </w:style>
  <w:style w:type="character" w:styleId="a5">
    <w:name w:val="Hyperlink"/>
    <w:basedOn w:val="a0"/>
    <w:uiPriority w:val="99"/>
    <w:semiHidden/>
    <w:unhideWhenUsed/>
    <w:rsid w:val="009950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50C8"/>
    <w:rPr>
      <w:color w:val="800080"/>
      <w:u w:val="single"/>
    </w:rPr>
  </w:style>
  <w:style w:type="character" w:styleId="a7">
    <w:name w:val="Emphasis"/>
    <w:basedOn w:val="a0"/>
    <w:uiPriority w:val="20"/>
    <w:qFormat/>
    <w:rsid w:val="009950C8"/>
    <w:rPr>
      <w:i/>
      <w:iCs/>
    </w:rPr>
  </w:style>
  <w:style w:type="paragraph" w:styleId="a8">
    <w:name w:val="List Paragraph"/>
    <w:basedOn w:val="a"/>
    <w:uiPriority w:val="34"/>
    <w:qFormat/>
    <w:rsid w:val="009950C8"/>
    <w:pPr>
      <w:ind w:left="720"/>
      <w:contextualSpacing/>
    </w:pPr>
  </w:style>
  <w:style w:type="table" w:styleId="a9">
    <w:name w:val="Table Grid"/>
    <w:basedOn w:val="a1"/>
    <w:uiPriority w:val="59"/>
    <w:rsid w:val="009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2ABF"/>
  </w:style>
  <w:style w:type="paragraph" w:customStyle="1" w:styleId="c1">
    <w:name w:val="c1"/>
    <w:basedOn w:val="a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232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232AB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9"/>
    <w:uiPriority w:val="59"/>
    <w:rsid w:val="007F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5E5C-C12F-4F9C-9984-4F5D051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46</Pages>
  <Words>9906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2019-03-12T14:16:00Z</cp:lastPrinted>
  <dcterms:created xsi:type="dcterms:W3CDTF">2018-11-16T18:23:00Z</dcterms:created>
  <dcterms:modified xsi:type="dcterms:W3CDTF">2019-03-12T14:17:00Z</dcterms:modified>
</cp:coreProperties>
</file>