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19" w:rsidRDefault="008B2319" w:rsidP="00CC418C">
      <w:pPr>
        <w:pStyle w:val="1"/>
        <w:spacing w:before="0" w:after="0"/>
        <w:rPr>
          <w:sz w:val="28"/>
          <w:szCs w:val="28"/>
        </w:rPr>
      </w:pPr>
    </w:p>
    <w:p w:rsidR="00CC418C" w:rsidRPr="00D13FD8" w:rsidRDefault="00D13FD8" w:rsidP="00B8220A">
      <w:pPr>
        <w:pStyle w:val="1"/>
        <w:spacing w:before="0" w:after="0"/>
        <w:jc w:val="center"/>
        <w:rPr>
          <w:color w:val="4F81BD" w:themeColor="accent1"/>
          <w:sz w:val="28"/>
          <w:szCs w:val="28"/>
        </w:rPr>
      </w:pPr>
      <w:r w:rsidRPr="00D13FD8">
        <w:rPr>
          <w:color w:val="4F81BD" w:themeColor="accent1"/>
          <w:sz w:val="28"/>
          <w:szCs w:val="28"/>
        </w:rPr>
        <w:t xml:space="preserve">Государственное бюджетное </w:t>
      </w:r>
      <w:r w:rsidR="009A31B7" w:rsidRPr="00D13FD8">
        <w:rPr>
          <w:color w:val="4F81BD" w:themeColor="accent1"/>
          <w:sz w:val="28"/>
          <w:szCs w:val="28"/>
        </w:rPr>
        <w:t xml:space="preserve"> дошкольное образовател</w:t>
      </w:r>
      <w:r w:rsidR="00CC418C" w:rsidRPr="00D13FD8">
        <w:rPr>
          <w:color w:val="4F81BD" w:themeColor="accent1"/>
          <w:sz w:val="28"/>
          <w:szCs w:val="28"/>
        </w:rPr>
        <w:t xml:space="preserve">ьное </w:t>
      </w:r>
      <w:r w:rsidR="00B8220A" w:rsidRPr="00D13FD8">
        <w:rPr>
          <w:color w:val="4F81BD" w:themeColor="accent1"/>
          <w:sz w:val="28"/>
          <w:szCs w:val="28"/>
        </w:rPr>
        <w:t xml:space="preserve"> </w:t>
      </w:r>
      <w:r w:rsidR="00CC418C" w:rsidRPr="00D13FD8">
        <w:rPr>
          <w:color w:val="4F81BD" w:themeColor="accent1"/>
          <w:sz w:val="28"/>
          <w:szCs w:val="28"/>
        </w:rPr>
        <w:t>учреждение</w:t>
      </w:r>
      <w:r w:rsidRPr="00D13FD8">
        <w:rPr>
          <w:color w:val="4F81BD" w:themeColor="accent1"/>
          <w:sz w:val="28"/>
          <w:szCs w:val="28"/>
        </w:rPr>
        <w:t xml:space="preserve"> Ненецкого автономного округа «Детский сад «Кораблик»</w:t>
      </w:r>
    </w:p>
    <w:p w:rsidR="009A31B7" w:rsidRPr="00CC418C" w:rsidRDefault="009A31B7" w:rsidP="00CC418C">
      <w:pPr>
        <w:jc w:val="center"/>
        <w:rPr>
          <w:sz w:val="28"/>
          <w:szCs w:val="28"/>
        </w:rPr>
      </w:pPr>
    </w:p>
    <w:p w:rsidR="009A31B7" w:rsidRDefault="00D13FD8" w:rsidP="00CC531E">
      <w:r w:rsidRPr="00D13FD8">
        <w:rPr>
          <w:rFonts w:ascii="Calibri" w:hAnsi="Calibri"/>
          <w:noProof/>
          <w:sz w:val="22"/>
          <w:szCs w:val="22"/>
        </w:rPr>
        <w:drawing>
          <wp:inline distT="0" distB="0" distL="0" distR="0" wp14:anchorId="0874E851" wp14:editId="08013263">
            <wp:extent cx="5940425" cy="3712766"/>
            <wp:effectExtent l="0" t="0" r="3175" b="2540"/>
            <wp:docPr id="1" name="Рисунок 1" descr="E:\оформление сада\кораб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формление сада\корабб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19" w:rsidRDefault="008B2319" w:rsidP="00CC531E"/>
    <w:p w:rsidR="008B2319" w:rsidRDefault="008B2319" w:rsidP="00CC531E"/>
    <w:p w:rsidR="009A31B7" w:rsidRDefault="009A31B7" w:rsidP="00CC531E"/>
    <w:p w:rsidR="009A31B7" w:rsidRDefault="00422B0B" w:rsidP="001972B7">
      <w:pPr>
        <w:jc w:val="center"/>
      </w:pPr>
      <w:r>
        <w:rPr>
          <w:color w:val="4F81BD" w:themeColor="accent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25pt;height:135.25pt" fillcolor="#1f497d [3215]">
            <v:shadow on="t" color="#868686" opacity=".5" offset="6pt,-6pt"/>
            <o:extrusion v:ext="view" specularity="80000f" diffusity="43712f" backdepth="18pt" color="white" metal="t" viewpoint="-34.72222mm" viewpointorigin="-.5" skewangle="-45" brightness="10000f" lightposition="0,-50000" lightlevel="44000f" lightposition2="0,50000" lightlevel2="24000f" type="perspective"/>
            <v:textpath style="font-family:&quot;Gill Sans MT Ext Condensed Bold&quot;;v-text-kern:t" trim="t" fitpath="t" string="Паспорт &#10;методического&#10;кабинета"/>
          </v:shape>
        </w:pict>
      </w:r>
    </w:p>
    <w:p w:rsidR="009A31B7" w:rsidRDefault="009A31B7" w:rsidP="001972B7">
      <w:pPr>
        <w:jc w:val="center"/>
      </w:pPr>
    </w:p>
    <w:p w:rsidR="005E4BFD" w:rsidRDefault="005E4BFD" w:rsidP="001972B7">
      <w:pPr>
        <w:jc w:val="center"/>
      </w:pPr>
    </w:p>
    <w:p w:rsidR="005E4BFD" w:rsidRDefault="005E4BFD" w:rsidP="001972B7">
      <w:pPr>
        <w:jc w:val="center"/>
      </w:pPr>
    </w:p>
    <w:p w:rsidR="005E4BFD" w:rsidRDefault="005E4BFD" w:rsidP="001972B7">
      <w:pPr>
        <w:jc w:val="center"/>
      </w:pPr>
    </w:p>
    <w:p w:rsidR="005E4BFD" w:rsidRDefault="005E4BFD" w:rsidP="001972B7">
      <w:pPr>
        <w:jc w:val="center"/>
      </w:pPr>
    </w:p>
    <w:p w:rsidR="005E4BFD" w:rsidRDefault="005E4BFD" w:rsidP="001972B7">
      <w:pPr>
        <w:jc w:val="center"/>
      </w:pPr>
    </w:p>
    <w:p w:rsidR="009A31B7" w:rsidRDefault="009A31B7" w:rsidP="001972B7">
      <w:pPr>
        <w:jc w:val="center"/>
      </w:pPr>
    </w:p>
    <w:p w:rsidR="009A31B7" w:rsidRDefault="009A31B7" w:rsidP="00D13FD8">
      <w:pPr>
        <w:jc w:val="center"/>
        <w:rPr>
          <w:sz w:val="28"/>
          <w:szCs w:val="28"/>
        </w:rPr>
      </w:pPr>
    </w:p>
    <w:p w:rsidR="00D13FD8" w:rsidRDefault="00D13FD8" w:rsidP="00D13FD8">
      <w:pPr>
        <w:jc w:val="center"/>
        <w:rPr>
          <w:sz w:val="28"/>
          <w:szCs w:val="28"/>
        </w:rPr>
      </w:pPr>
    </w:p>
    <w:p w:rsidR="00D13FD8" w:rsidRDefault="00D13FD8" w:rsidP="00D13FD8">
      <w:pPr>
        <w:jc w:val="center"/>
        <w:rPr>
          <w:sz w:val="28"/>
          <w:szCs w:val="28"/>
        </w:rPr>
      </w:pPr>
    </w:p>
    <w:p w:rsidR="00D13FD8" w:rsidRPr="00D13FD8" w:rsidRDefault="00D13FD8" w:rsidP="00D13FD8">
      <w:pPr>
        <w:jc w:val="center"/>
        <w:rPr>
          <w:color w:val="1F497D" w:themeColor="text2"/>
          <w:sz w:val="28"/>
          <w:szCs w:val="28"/>
        </w:rPr>
      </w:pPr>
      <w:r w:rsidRPr="00D13FD8">
        <w:rPr>
          <w:color w:val="1F497D" w:themeColor="text2"/>
          <w:sz w:val="28"/>
          <w:szCs w:val="28"/>
        </w:rPr>
        <w:t xml:space="preserve">г. </w:t>
      </w:r>
      <w:r w:rsidR="007571EC" w:rsidRPr="00D13FD8">
        <w:rPr>
          <w:color w:val="1F497D" w:themeColor="text2"/>
          <w:sz w:val="28"/>
          <w:szCs w:val="28"/>
        </w:rPr>
        <w:t>Нарьян-Мар</w:t>
      </w:r>
    </w:p>
    <w:p w:rsidR="009A31B7" w:rsidRDefault="009A31B7" w:rsidP="001972B7">
      <w:pPr>
        <w:jc w:val="center"/>
      </w:pPr>
    </w:p>
    <w:p w:rsidR="005E4BFD" w:rsidRDefault="005E4BFD" w:rsidP="001972B7">
      <w:pPr>
        <w:jc w:val="center"/>
      </w:pPr>
    </w:p>
    <w:p w:rsidR="005E4BFD" w:rsidRDefault="005E4BFD" w:rsidP="001972B7">
      <w:pPr>
        <w:jc w:val="center"/>
      </w:pPr>
    </w:p>
    <w:p w:rsidR="00D13FD8" w:rsidRDefault="00D13FD8" w:rsidP="001972B7">
      <w:pPr>
        <w:jc w:val="center"/>
      </w:pPr>
    </w:p>
    <w:p w:rsidR="00D13FD8" w:rsidRDefault="00D13FD8" w:rsidP="00D13FD8">
      <w:pPr>
        <w:jc w:val="both"/>
      </w:pPr>
    </w:p>
    <w:p w:rsidR="005E4BFD" w:rsidRDefault="005E4BFD" w:rsidP="001972B7">
      <w:pPr>
        <w:jc w:val="center"/>
      </w:pPr>
    </w:p>
    <w:p w:rsidR="005E4BFD" w:rsidRDefault="005E4BFD" w:rsidP="001972B7">
      <w:pPr>
        <w:jc w:val="center"/>
      </w:pPr>
    </w:p>
    <w:p w:rsidR="00DC325C" w:rsidRDefault="00422B0B" w:rsidP="00D13FD8">
      <w:pPr>
        <w:jc w:val="right"/>
      </w:pPr>
      <w:r w:rsidRPr="00422B0B">
        <w:rPr>
          <w:rFonts w:eastAsia="Calibri"/>
          <w:b/>
          <w:lang w:eastAsia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7.05pt;height:631.7pt" o:ole="">
            <v:imagedata r:id="rId11" o:title=""/>
          </v:shape>
          <o:OLEObject Type="Embed" ProgID="AcroExch.Document.7" ShapeID="_x0000_i1026" DrawAspect="Content" ObjectID="_1577719663" r:id="rId12"/>
        </w:object>
      </w:r>
    </w:p>
    <w:p w:rsidR="00DC325C" w:rsidRDefault="00DC325C" w:rsidP="00D13FD8">
      <w:pPr>
        <w:jc w:val="right"/>
      </w:pPr>
    </w:p>
    <w:p w:rsidR="00DC325C" w:rsidRDefault="00DC325C" w:rsidP="00D13FD8">
      <w:pPr>
        <w:jc w:val="right"/>
      </w:pPr>
    </w:p>
    <w:p w:rsidR="00DC325C" w:rsidRDefault="00DC325C" w:rsidP="00D13FD8">
      <w:pPr>
        <w:jc w:val="right"/>
      </w:pPr>
    </w:p>
    <w:p w:rsidR="005E4BFD" w:rsidRDefault="005E4BFD" w:rsidP="001972B7">
      <w:pPr>
        <w:jc w:val="center"/>
      </w:pPr>
    </w:p>
    <w:p w:rsidR="005E4BFD" w:rsidRDefault="005E4BFD" w:rsidP="001972B7">
      <w:pPr>
        <w:jc w:val="center"/>
      </w:pPr>
    </w:p>
    <w:p w:rsidR="009A31B7" w:rsidRDefault="00422B0B" w:rsidP="001972B7">
      <w:pPr>
        <w:jc w:val="center"/>
      </w:pPr>
      <w:r w:rsidRPr="00422B0B">
        <w:rPr>
          <w:rFonts w:eastAsia="Calibri"/>
          <w:b/>
          <w:lang w:eastAsia="en-US"/>
        </w:rPr>
        <w:object w:dxaOrig="8940" w:dyaOrig="12630">
          <v:shape id="_x0000_i1027" type="#_x0000_t75" style="width:447.05pt;height:631.7pt" o:ole="">
            <v:imagedata r:id="rId13" o:title=""/>
          </v:shape>
          <o:OLEObject Type="Embed" ProgID="AcroExch.Document.7" ShapeID="_x0000_i1027" DrawAspect="Content" ObjectID="_1577719664" r:id="rId14"/>
        </w:object>
      </w:r>
    </w:p>
    <w:p w:rsidR="00422B0B" w:rsidRDefault="002A5305" w:rsidP="00DC325C">
      <w:pPr>
        <w:jc w:val="center"/>
      </w:pPr>
      <w:r w:rsidRPr="00F22895">
        <w:t xml:space="preserve">        </w:t>
      </w:r>
    </w:p>
    <w:p w:rsidR="00422B0B" w:rsidRDefault="00422B0B" w:rsidP="00DC325C">
      <w:pPr>
        <w:jc w:val="center"/>
      </w:pPr>
    </w:p>
    <w:p w:rsidR="00422B0B" w:rsidRDefault="00422B0B" w:rsidP="00DC325C">
      <w:pPr>
        <w:jc w:val="center"/>
      </w:pPr>
    </w:p>
    <w:p w:rsidR="00422B0B" w:rsidRDefault="00422B0B" w:rsidP="00DC325C">
      <w:pPr>
        <w:jc w:val="center"/>
      </w:pPr>
    </w:p>
    <w:p w:rsidR="00422B0B" w:rsidRDefault="00422B0B" w:rsidP="00DC325C">
      <w:pPr>
        <w:jc w:val="center"/>
      </w:pPr>
    </w:p>
    <w:p w:rsidR="00422B0B" w:rsidRDefault="00422B0B" w:rsidP="00DC325C">
      <w:pPr>
        <w:jc w:val="center"/>
      </w:pPr>
    </w:p>
    <w:p w:rsidR="00422B0B" w:rsidRDefault="00422B0B" w:rsidP="00DC325C">
      <w:pPr>
        <w:jc w:val="center"/>
      </w:pPr>
    </w:p>
    <w:p w:rsidR="00422B0B" w:rsidRDefault="00422B0B" w:rsidP="00DC325C">
      <w:pPr>
        <w:jc w:val="center"/>
      </w:pPr>
    </w:p>
    <w:p w:rsidR="00422B0B" w:rsidRDefault="00422B0B" w:rsidP="00DC325C">
      <w:pPr>
        <w:jc w:val="center"/>
      </w:pPr>
    </w:p>
    <w:p w:rsidR="00DC325C" w:rsidRDefault="002A5305" w:rsidP="00DC325C">
      <w:pPr>
        <w:jc w:val="center"/>
        <w:rPr>
          <w:rFonts w:asciiTheme="majorHAnsi" w:hAnsiTheme="majorHAnsi"/>
          <w:b/>
          <w:color w:val="1F497D" w:themeColor="text2"/>
          <w:sz w:val="36"/>
          <w:szCs w:val="36"/>
        </w:rPr>
      </w:pPr>
      <w:bookmarkStart w:id="0" w:name="_GoBack"/>
      <w:bookmarkEnd w:id="0"/>
      <w:r w:rsidRPr="00F22895">
        <w:t xml:space="preserve">  </w:t>
      </w:r>
      <w:r w:rsidR="00DC325C" w:rsidRPr="00BE44DF">
        <w:rPr>
          <w:rFonts w:asciiTheme="majorHAnsi" w:hAnsiTheme="majorHAnsi"/>
          <w:b/>
          <w:color w:val="1F497D" w:themeColor="text2"/>
          <w:sz w:val="36"/>
          <w:szCs w:val="36"/>
        </w:rPr>
        <w:t>П</w:t>
      </w:r>
      <w:r w:rsidR="00DC325C">
        <w:rPr>
          <w:rFonts w:asciiTheme="majorHAnsi" w:hAnsiTheme="majorHAnsi"/>
          <w:b/>
          <w:color w:val="1F497D" w:themeColor="text2"/>
          <w:sz w:val="36"/>
          <w:szCs w:val="36"/>
        </w:rPr>
        <w:t>АСПОРТ МЕТОДИЧЕСКОГО КАБИНЕТА</w:t>
      </w:r>
    </w:p>
    <w:p w:rsidR="00DC325C" w:rsidRPr="00BE44DF" w:rsidRDefault="00DC325C" w:rsidP="00DC325C">
      <w:pPr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DC325C" w:rsidRPr="00BE44DF" w:rsidRDefault="00DC325C" w:rsidP="00DC325C">
      <w:pPr>
        <w:numPr>
          <w:ilvl w:val="0"/>
          <w:numId w:val="6"/>
        </w:numPr>
        <w:jc w:val="center"/>
        <w:rPr>
          <w:rFonts w:asciiTheme="majorHAnsi" w:hAnsiTheme="majorHAnsi"/>
          <w:b/>
          <w:color w:val="1F497D" w:themeColor="text2"/>
          <w:sz w:val="32"/>
          <w:szCs w:val="32"/>
        </w:rPr>
      </w:pPr>
      <w:r w:rsidRPr="00BE44DF">
        <w:rPr>
          <w:rFonts w:asciiTheme="majorHAnsi" w:hAnsiTheme="majorHAnsi"/>
          <w:b/>
          <w:color w:val="1F497D" w:themeColor="text2"/>
          <w:sz w:val="32"/>
          <w:szCs w:val="32"/>
        </w:rPr>
        <w:t xml:space="preserve">Общая характеристика  </w:t>
      </w:r>
    </w:p>
    <w:p w:rsidR="00DC325C" w:rsidRPr="0024227E" w:rsidRDefault="00DC325C" w:rsidP="00DC325C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4536"/>
      </w:tblGrid>
      <w:tr w:rsidR="00DC325C" w:rsidRPr="0024227E" w:rsidTr="003E60B3">
        <w:tc>
          <w:tcPr>
            <w:tcW w:w="4111" w:type="dxa"/>
            <w:shd w:val="clear" w:color="auto" w:fill="F2DBDB" w:themeFill="accent2" w:themeFillTint="33"/>
          </w:tcPr>
          <w:p w:rsidR="00DC325C" w:rsidRPr="0024227E" w:rsidRDefault="00DC325C" w:rsidP="003E60B3">
            <w:pPr>
              <w:jc w:val="center"/>
              <w:rPr>
                <w:b/>
                <w:sz w:val="28"/>
                <w:szCs w:val="28"/>
              </w:rPr>
            </w:pPr>
            <w:r w:rsidRPr="0024227E">
              <w:rPr>
                <w:b/>
                <w:sz w:val="28"/>
                <w:szCs w:val="28"/>
              </w:rPr>
              <w:t>Название кабинета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DC325C" w:rsidRPr="0024227E" w:rsidRDefault="00DC325C" w:rsidP="003E60B3">
            <w:pPr>
              <w:jc w:val="center"/>
              <w:rPr>
                <w:b/>
                <w:sz w:val="28"/>
                <w:szCs w:val="28"/>
              </w:rPr>
            </w:pPr>
            <w:r w:rsidRPr="0024227E">
              <w:rPr>
                <w:b/>
                <w:sz w:val="28"/>
                <w:szCs w:val="28"/>
              </w:rPr>
              <w:t>Методический кабинет дошкольного образовательного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4227E">
              <w:rPr>
                <w:b/>
                <w:sz w:val="28"/>
                <w:szCs w:val="28"/>
              </w:rPr>
              <w:t>учреждения</w:t>
            </w:r>
          </w:p>
        </w:tc>
      </w:tr>
      <w:tr w:rsidR="00DC325C" w:rsidRPr="0024227E" w:rsidTr="003E60B3">
        <w:tc>
          <w:tcPr>
            <w:tcW w:w="4111" w:type="dxa"/>
            <w:shd w:val="clear" w:color="auto" w:fill="F2DBDB" w:themeFill="accent2" w:themeFillTint="33"/>
          </w:tcPr>
          <w:p w:rsidR="00DC325C" w:rsidRPr="00BE44DF" w:rsidRDefault="00DC325C" w:rsidP="00DC325C">
            <w:pPr>
              <w:jc w:val="both"/>
              <w:rPr>
                <w:b/>
                <w:sz w:val="28"/>
                <w:szCs w:val="28"/>
              </w:rPr>
            </w:pPr>
            <w:r w:rsidRPr="00BE44DF">
              <w:rPr>
                <w:b/>
                <w:sz w:val="28"/>
                <w:szCs w:val="28"/>
              </w:rPr>
              <w:t>Год создания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DC325C" w:rsidRPr="0024227E" w:rsidRDefault="00974F0B" w:rsidP="003E60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2008</w:t>
            </w:r>
          </w:p>
        </w:tc>
      </w:tr>
      <w:tr w:rsidR="00DC325C" w:rsidRPr="0024227E" w:rsidTr="003E60B3">
        <w:tc>
          <w:tcPr>
            <w:tcW w:w="4111" w:type="dxa"/>
            <w:shd w:val="clear" w:color="auto" w:fill="F2DBDB" w:themeFill="accent2" w:themeFillTint="33"/>
          </w:tcPr>
          <w:p w:rsidR="00DC325C" w:rsidRPr="00BE44DF" w:rsidRDefault="00DC325C" w:rsidP="00DC325C">
            <w:pPr>
              <w:jc w:val="both"/>
              <w:rPr>
                <w:b/>
                <w:sz w:val="28"/>
                <w:szCs w:val="28"/>
              </w:rPr>
            </w:pPr>
            <w:r w:rsidRPr="00BE44DF">
              <w:rPr>
                <w:b/>
                <w:sz w:val="28"/>
                <w:szCs w:val="28"/>
              </w:rPr>
              <w:t>Общая площадь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DC325C" w:rsidRPr="0024227E" w:rsidRDefault="00DC325C" w:rsidP="003E60B3">
            <w:pPr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32,9</w:t>
            </w:r>
            <w:r w:rsidRPr="0024227E">
              <w:rPr>
                <w:sz w:val="28"/>
                <w:szCs w:val="28"/>
              </w:rPr>
              <w:t xml:space="preserve"> м</w:t>
            </w:r>
            <w:r w:rsidRPr="0024227E">
              <w:rPr>
                <w:sz w:val="28"/>
                <w:szCs w:val="28"/>
                <w:vertAlign w:val="superscript"/>
              </w:rPr>
              <w:t>2</w:t>
            </w:r>
          </w:p>
        </w:tc>
      </w:tr>
      <w:tr w:rsidR="00DC325C" w:rsidRPr="0024227E" w:rsidTr="003E60B3">
        <w:tc>
          <w:tcPr>
            <w:tcW w:w="4111" w:type="dxa"/>
            <w:shd w:val="clear" w:color="auto" w:fill="F2DBDB" w:themeFill="accent2" w:themeFillTint="33"/>
          </w:tcPr>
          <w:p w:rsidR="00DC325C" w:rsidRPr="00BE44DF" w:rsidRDefault="00DC325C" w:rsidP="00DC325C">
            <w:pPr>
              <w:jc w:val="both"/>
              <w:rPr>
                <w:b/>
                <w:sz w:val="28"/>
                <w:szCs w:val="28"/>
              </w:rPr>
            </w:pPr>
            <w:r w:rsidRPr="00BE44DF">
              <w:rPr>
                <w:b/>
                <w:sz w:val="28"/>
                <w:szCs w:val="28"/>
              </w:rPr>
              <w:t xml:space="preserve">Ответственный за </w:t>
            </w:r>
            <w:r>
              <w:rPr>
                <w:b/>
                <w:sz w:val="28"/>
                <w:szCs w:val="28"/>
              </w:rPr>
              <w:t xml:space="preserve">деятельность </w:t>
            </w:r>
            <w:r w:rsidRPr="00BE44DF">
              <w:rPr>
                <w:b/>
                <w:sz w:val="28"/>
                <w:szCs w:val="28"/>
              </w:rPr>
              <w:t>кабинет</w:t>
            </w:r>
            <w:r>
              <w:rPr>
                <w:b/>
                <w:sz w:val="28"/>
                <w:szCs w:val="28"/>
              </w:rPr>
              <w:t>а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DC325C" w:rsidRPr="0024227E" w:rsidRDefault="00DC325C" w:rsidP="003E60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Егорова Светлана Николаевна</w:t>
            </w:r>
          </w:p>
        </w:tc>
      </w:tr>
      <w:tr w:rsidR="00DC325C" w:rsidRPr="0024227E" w:rsidTr="003E60B3">
        <w:tc>
          <w:tcPr>
            <w:tcW w:w="4111" w:type="dxa"/>
            <w:shd w:val="clear" w:color="auto" w:fill="F2DBDB" w:themeFill="accent2" w:themeFillTint="33"/>
          </w:tcPr>
          <w:p w:rsidR="00DC325C" w:rsidRPr="00BE44DF" w:rsidRDefault="00DC325C" w:rsidP="00DC325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расположения кабинета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Третий этаж  здания ДОУ</w:t>
            </w:r>
          </w:p>
        </w:tc>
      </w:tr>
      <w:tr w:rsidR="00DC325C" w:rsidRPr="0024227E" w:rsidTr="003E60B3">
        <w:tc>
          <w:tcPr>
            <w:tcW w:w="4111" w:type="dxa"/>
            <w:shd w:val="clear" w:color="auto" w:fill="F2DBDB" w:themeFill="accent2" w:themeFillTint="33"/>
          </w:tcPr>
          <w:p w:rsidR="00DC325C" w:rsidRDefault="00DC325C" w:rsidP="00DC325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Назначение методического кабинета ДОУ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DC325C" w:rsidRDefault="00DC325C" w:rsidP="003E60B3">
            <w:pPr>
              <w:spacing w:before="100" w:beforeAutospacing="1" w:after="100" w:afterAutospacing="1"/>
              <w:jc w:val="both"/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>оказание методической помощи педагогам в развитии профессиональной компетентности  и их профессиональном самосовершенствовании</w:t>
            </w:r>
            <w:r>
              <w:t>.</w:t>
            </w:r>
          </w:p>
          <w:p w:rsidR="00DC325C" w:rsidRPr="00BE44DF" w:rsidRDefault="00DC325C" w:rsidP="003E60B3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>достижение воспитанниками дошкольного учреждения установленных государством образовательных стандартов;</w:t>
            </w:r>
          </w:p>
          <w:p w:rsidR="00DC325C" w:rsidRPr="00BE44DF" w:rsidRDefault="00DC325C" w:rsidP="003E60B3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>построение образовательного стандарта на основе приоритета общечеловеческих ценностей, жизни и здоровья человека; свободного развития личности; воспитания гражданственности, трудолюбия, уважения к правам и свободам человека, любви к окружающей природе, Родине, семье; воспитание ответственности за свое здоровье, формирование основ здорового образа жизни;</w:t>
            </w:r>
          </w:p>
          <w:p w:rsidR="00DC325C" w:rsidRPr="00BE44DF" w:rsidRDefault="00DC325C" w:rsidP="003E60B3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BE44DF">
              <w:rPr>
                <w:rFonts w:asciiTheme="majorHAnsi" w:hAnsiTheme="majorHAnsi"/>
                <w:sz w:val="28"/>
                <w:szCs w:val="28"/>
              </w:rPr>
              <w:t>- адаптацию ДОУ к социальному заказу и особенностям развития воспитанников;</w:t>
            </w:r>
          </w:p>
          <w:p w:rsidR="00DC325C" w:rsidRPr="00BE44DF" w:rsidRDefault="00DC325C" w:rsidP="003E60B3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BE44DF">
              <w:rPr>
                <w:rFonts w:asciiTheme="majorHAnsi" w:hAnsiTheme="majorHAnsi"/>
                <w:sz w:val="28"/>
                <w:szCs w:val="28"/>
              </w:rPr>
              <w:t xml:space="preserve">- эффективное и оперативное информирование педагогов о </w:t>
            </w:r>
            <w:r w:rsidRPr="00BE44DF">
              <w:rPr>
                <w:rFonts w:asciiTheme="majorHAnsi" w:hAnsiTheme="majorHAnsi"/>
                <w:sz w:val="28"/>
                <w:szCs w:val="28"/>
              </w:rPr>
              <w:lastRenderedPageBreak/>
              <w:t>новых методиках, технологиях, организации и диагностике образовательного процесса;</w:t>
            </w:r>
          </w:p>
          <w:p w:rsidR="00DC325C" w:rsidRDefault="00DC325C" w:rsidP="003E60B3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BE44DF">
              <w:rPr>
                <w:rFonts w:asciiTheme="majorHAnsi" w:hAnsiTheme="majorHAnsi"/>
                <w:sz w:val="28"/>
                <w:szCs w:val="28"/>
              </w:rPr>
              <w:t xml:space="preserve">- взаимодействие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с 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 xml:space="preserve">родителями воспитанников, социокультурными и образовательными учреждениями. </w:t>
            </w:r>
          </w:p>
        </w:tc>
      </w:tr>
      <w:tr w:rsidR="00DC325C" w:rsidRPr="0024227E" w:rsidTr="003E60B3">
        <w:tc>
          <w:tcPr>
            <w:tcW w:w="4111" w:type="dxa"/>
            <w:shd w:val="clear" w:color="auto" w:fill="F2DBDB" w:themeFill="accent2" w:themeFillTint="33"/>
          </w:tcPr>
          <w:p w:rsidR="00DC325C" w:rsidRDefault="00DC325C" w:rsidP="003E60B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Задачи и функции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pStyle w:val="a9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t>1</w:t>
            </w:r>
            <w:r>
              <w:rPr>
                <w:rFonts w:asciiTheme="majorHAnsi" w:hAnsiTheme="majorHAnsi"/>
                <w:sz w:val="28"/>
                <w:szCs w:val="28"/>
              </w:rPr>
              <w:t>.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>Научно-методическое обеспечение воспитательно-образовательного процесса.</w:t>
            </w:r>
          </w:p>
          <w:p w:rsidR="00DC325C" w:rsidRPr="00BE44DF" w:rsidRDefault="00DC325C" w:rsidP="003E60B3">
            <w:pPr>
              <w:pStyle w:val="a9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2.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>Организация и координация педагогического процесса ДОУ.</w:t>
            </w:r>
          </w:p>
          <w:p w:rsidR="00DC325C" w:rsidRPr="00BE44DF" w:rsidRDefault="00DC325C" w:rsidP="003E60B3">
            <w:pPr>
              <w:pStyle w:val="a9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3.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>Организация повышения квалификации работников ДОУ.</w:t>
            </w:r>
          </w:p>
          <w:p w:rsidR="00DC325C" w:rsidRPr="00BE44DF" w:rsidRDefault="00DC325C" w:rsidP="003E60B3">
            <w:pPr>
              <w:pStyle w:val="a9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BE44DF">
              <w:rPr>
                <w:rFonts w:asciiTheme="majorHAnsi" w:hAnsiTheme="majorHAnsi"/>
                <w:sz w:val="28"/>
                <w:szCs w:val="28"/>
              </w:rPr>
              <w:t>4. Консалтинговая помощь родителям по вопросам воспитания, обучения и развития детей дошкольного возраста.</w:t>
            </w:r>
          </w:p>
          <w:p w:rsidR="00DC325C" w:rsidRPr="00BE44DF" w:rsidRDefault="00DC325C" w:rsidP="003E60B3">
            <w:pPr>
              <w:pStyle w:val="a9"/>
              <w:spacing w:before="0" w:beforeAutospacing="0" w:after="0" w:afterAutospacing="0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5.</w:t>
            </w:r>
            <w:r w:rsidRPr="00BE44DF">
              <w:rPr>
                <w:rFonts w:asciiTheme="majorHAnsi" w:hAnsiTheme="majorHAnsi"/>
                <w:sz w:val="28"/>
                <w:szCs w:val="28"/>
              </w:rPr>
              <w:t>Изучение, обобщение, распространение передового педагогического опыта.</w:t>
            </w:r>
          </w:p>
        </w:tc>
      </w:tr>
    </w:tbl>
    <w:p w:rsidR="00DC325C" w:rsidRDefault="002A5305" w:rsidP="00D13FD8">
      <w:pPr>
        <w:jc w:val="center"/>
      </w:pPr>
      <w:r w:rsidRPr="00F22895">
        <w:t xml:space="preserve">                       </w:t>
      </w:r>
    </w:p>
    <w:p w:rsidR="00DC325C" w:rsidRDefault="002A5305" w:rsidP="00DC325C">
      <w:pPr>
        <w:jc w:val="center"/>
      </w:pPr>
      <w:r w:rsidRPr="00F22895">
        <w:t xml:space="preserve">                           </w:t>
      </w:r>
    </w:p>
    <w:p w:rsidR="00DC325C" w:rsidRPr="00BE44DF" w:rsidRDefault="00B8220A" w:rsidP="00DC325C">
      <w:pPr>
        <w:jc w:val="center"/>
        <w:rPr>
          <w:rFonts w:asciiTheme="majorHAnsi" w:hAnsiTheme="majorHAnsi"/>
          <w:b/>
          <w:color w:val="1F497D" w:themeColor="text2"/>
          <w:sz w:val="32"/>
          <w:szCs w:val="32"/>
        </w:rPr>
      </w:pPr>
      <w:r w:rsidRPr="00F22895">
        <w:t xml:space="preserve">   </w:t>
      </w:r>
      <w:r w:rsidR="00DC325C" w:rsidRPr="00BE44DF">
        <w:rPr>
          <w:rFonts w:asciiTheme="majorHAnsi" w:hAnsiTheme="majorHAnsi"/>
          <w:b/>
          <w:color w:val="1F497D" w:themeColor="text2"/>
          <w:sz w:val="32"/>
          <w:szCs w:val="32"/>
        </w:rPr>
        <w:t>2.Оборудование кабинета</w:t>
      </w:r>
    </w:p>
    <w:p w:rsidR="00DC325C" w:rsidRDefault="00DC325C" w:rsidP="00DC325C">
      <w:pPr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DC325C" w:rsidRPr="00BE44DF" w:rsidRDefault="00DC325C" w:rsidP="00DC325C">
      <w:pPr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BE44DF">
        <w:rPr>
          <w:rFonts w:asciiTheme="majorHAnsi" w:hAnsiTheme="majorHAnsi"/>
          <w:b/>
          <w:color w:val="1F497D" w:themeColor="text2"/>
          <w:sz w:val="28"/>
          <w:szCs w:val="28"/>
        </w:rPr>
        <w:t>2.1. Мебель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266"/>
        <w:gridCol w:w="1814"/>
      </w:tblGrid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  <w:rPr>
                <w:b/>
              </w:rPr>
            </w:pPr>
            <w:r w:rsidRPr="00B55E93">
              <w:rPr>
                <w:b/>
              </w:rPr>
              <w:t>№</w:t>
            </w:r>
          </w:p>
        </w:tc>
        <w:tc>
          <w:tcPr>
            <w:tcW w:w="6266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  <w:rPr>
                <w:b/>
              </w:rPr>
            </w:pPr>
            <w:r w:rsidRPr="00B55E93">
              <w:rPr>
                <w:b/>
              </w:rPr>
              <w:t>Наименование</w:t>
            </w:r>
          </w:p>
        </w:tc>
        <w:tc>
          <w:tcPr>
            <w:tcW w:w="1814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  <w:rPr>
                <w:b/>
              </w:rPr>
            </w:pPr>
            <w:r w:rsidRPr="00B55E93">
              <w:rPr>
                <w:b/>
              </w:rPr>
              <w:t>Количество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1.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Стеллаж для книг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2.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Секционный шкаф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3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Шкаф для пособий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4.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Шкаф универсальный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5.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 xml:space="preserve">Тумба 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6.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Стол  для совещаний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1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7.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Стол компьютерный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2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8.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Стенд информационный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1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9.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 xml:space="preserve">Секции с </w:t>
            </w:r>
            <w:r>
              <w:rPr>
                <w:rFonts w:asciiTheme="majorHAnsi" w:hAnsiTheme="majorHAnsi"/>
              </w:rPr>
              <w:t xml:space="preserve"> литературой</w:t>
            </w:r>
            <w:r w:rsidRPr="00BE44DF">
              <w:rPr>
                <w:rFonts w:asciiTheme="majorHAnsi" w:hAnsiTheme="majorHAnsi"/>
              </w:rPr>
              <w:t>, методическим и игровым материалом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E44DF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</w:tr>
      <w:tr w:rsidR="002B538A" w:rsidRPr="00B55E93" w:rsidTr="003E60B3">
        <w:tc>
          <w:tcPr>
            <w:tcW w:w="567" w:type="dxa"/>
            <w:shd w:val="clear" w:color="auto" w:fill="F2DBDB" w:themeFill="accent2" w:themeFillTint="33"/>
          </w:tcPr>
          <w:p w:rsidR="002B538A" w:rsidRPr="00BE44DF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10.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2B538A" w:rsidRPr="00BE44DF" w:rsidRDefault="002B538A" w:rsidP="003E60B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Шкаф секционный для картин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2B538A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2B538A" w:rsidRPr="00B55E93" w:rsidTr="003E60B3">
        <w:tc>
          <w:tcPr>
            <w:tcW w:w="567" w:type="dxa"/>
            <w:shd w:val="clear" w:color="auto" w:fill="F2DBDB" w:themeFill="accent2" w:themeFillTint="33"/>
          </w:tcPr>
          <w:p w:rsidR="002B538A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11.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2B538A" w:rsidRDefault="002B538A" w:rsidP="003E60B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Пенал для книг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2B538A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2B538A" w:rsidRPr="00B55E93" w:rsidTr="003E60B3">
        <w:tc>
          <w:tcPr>
            <w:tcW w:w="567" w:type="dxa"/>
            <w:shd w:val="clear" w:color="auto" w:fill="F2DBDB" w:themeFill="accent2" w:themeFillTint="33"/>
          </w:tcPr>
          <w:p w:rsidR="002B538A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12.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2B538A" w:rsidRDefault="002B538A" w:rsidP="003E60B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Полка универсальная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2B538A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2B538A" w:rsidRPr="00B55E93" w:rsidTr="003E60B3">
        <w:tc>
          <w:tcPr>
            <w:tcW w:w="567" w:type="dxa"/>
            <w:shd w:val="clear" w:color="auto" w:fill="F2DBDB" w:themeFill="accent2" w:themeFillTint="33"/>
          </w:tcPr>
          <w:p w:rsidR="002B538A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13.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2B538A" w:rsidRDefault="002B538A" w:rsidP="003E60B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Полка книжная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2B538A" w:rsidRDefault="002B538A" w:rsidP="003E60B3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</w:tr>
    </w:tbl>
    <w:p w:rsidR="00DC325C" w:rsidRDefault="00DC325C" w:rsidP="00DC325C"/>
    <w:p w:rsidR="00DC325C" w:rsidRDefault="00DC325C" w:rsidP="00DC325C">
      <w:pPr>
        <w:jc w:val="center"/>
        <w:rPr>
          <w:rFonts w:asciiTheme="majorHAnsi" w:hAnsiTheme="majorHAnsi"/>
          <w:b/>
          <w:color w:val="1F497D" w:themeColor="text2"/>
          <w:sz w:val="28"/>
          <w:szCs w:val="28"/>
        </w:rPr>
      </w:pPr>
    </w:p>
    <w:p w:rsidR="00DC325C" w:rsidRPr="00B55E93" w:rsidRDefault="00DC325C" w:rsidP="00DC325C">
      <w:pPr>
        <w:jc w:val="center"/>
        <w:rPr>
          <w:b/>
          <w:color w:val="0070C0"/>
        </w:rPr>
      </w:pPr>
      <w:r>
        <w:rPr>
          <w:rFonts w:asciiTheme="majorHAnsi" w:hAnsiTheme="majorHAnsi"/>
          <w:b/>
          <w:color w:val="1F497D" w:themeColor="text2"/>
          <w:sz w:val="28"/>
          <w:szCs w:val="28"/>
        </w:rPr>
        <w:t>2.2. Технические средства</w:t>
      </w:r>
    </w:p>
    <w:p w:rsidR="00DC325C" w:rsidRPr="00F22895" w:rsidRDefault="00B8220A" w:rsidP="00D13FD8">
      <w:pPr>
        <w:jc w:val="center"/>
      </w:pPr>
      <w:r w:rsidRPr="00F22895">
        <w:t xml:space="preserve">             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266"/>
        <w:gridCol w:w="1814"/>
      </w:tblGrid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  <w:b/>
              </w:rPr>
            </w:pPr>
            <w:r w:rsidRPr="00BE44DF">
              <w:rPr>
                <w:rFonts w:asciiTheme="majorHAnsi" w:hAnsiTheme="majorHAnsi"/>
                <w:b/>
              </w:rPr>
              <w:t>№</w:t>
            </w:r>
          </w:p>
        </w:tc>
        <w:tc>
          <w:tcPr>
            <w:tcW w:w="6266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  <w:b/>
              </w:rPr>
            </w:pPr>
            <w:r w:rsidRPr="00BE44DF">
              <w:rPr>
                <w:rFonts w:asciiTheme="majorHAnsi" w:hAnsiTheme="majorHAnsi"/>
                <w:b/>
              </w:rPr>
              <w:t>Наименование</w:t>
            </w:r>
          </w:p>
        </w:tc>
        <w:tc>
          <w:tcPr>
            <w:tcW w:w="1814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  <w:rPr>
                <w:b/>
              </w:rPr>
            </w:pPr>
            <w:r w:rsidRPr="00B55E93">
              <w:rPr>
                <w:b/>
              </w:rPr>
              <w:t>Количество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lastRenderedPageBreak/>
              <w:t>1.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Компьютер + процессор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55E93" w:rsidRDefault="00DC325C" w:rsidP="003E60B3">
            <w:pPr>
              <w:jc w:val="center"/>
            </w:pPr>
            <w:r>
              <w:t>2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2.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 xml:space="preserve">Принтер 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55E93" w:rsidRDefault="00DC325C" w:rsidP="003E60B3">
            <w:pPr>
              <w:jc w:val="center"/>
            </w:pPr>
            <w:r>
              <w:t>1</w:t>
            </w:r>
          </w:p>
        </w:tc>
      </w:tr>
      <w:tr w:rsidR="00DC325C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3.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Принтер цветной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</w:pPr>
            <w:r>
              <w:t>1</w:t>
            </w:r>
          </w:p>
        </w:tc>
      </w:tr>
      <w:tr w:rsidR="00DC325C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 xml:space="preserve">4. 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Принтер-копир-сканер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</w:pPr>
            <w:r>
              <w:t>1</w:t>
            </w:r>
          </w:p>
        </w:tc>
      </w:tr>
      <w:tr w:rsidR="00DC325C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 xml:space="preserve">5. 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Копир офисный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</w:pPr>
            <w:r>
              <w:t>1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6.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 xml:space="preserve">Колонки 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55E93" w:rsidRDefault="00DC325C" w:rsidP="003E60B3">
            <w:pPr>
              <w:jc w:val="center"/>
            </w:pPr>
            <w:r w:rsidRPr="00B55E93">
              <w:t>2</w:t>
            </w:r>
          </w:p>
        </w:tc>
      </w:tr>
      <w:tr w:rsidR="00DC325C" w:rsidRPr="00B55E93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7.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Проектор  мультимедиа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Pr="00B55E93" w:rsidRDefault="00DC325C" w:rsidP="003E60B3">
            <w:pPr>
              <w:jc w:val="center"/>
            </w:pPr>
            <w:r>
              <w:t>1</w:t>
            </w:r>
          </w:p>
        </w:tc>
      </w:tr>
      <w:tr w:rsidR="00DC325C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8.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Экран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</w:pPr>
            <w:r>
              <w:t>1</w:t>
            </w:r>
          </w:p>
        </w:tc>
      </w:tr>
      <w:tr w:rsidR="00DC325C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9.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Музыкальный центр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</w:pPr>
            <w:r>
              <w:t>1</w:t>
            </w:r>
          </w:p>
        </w:tc>
      </w:tr>
      <w:tr w:rsidR="00DC325C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 xml:space="preserve">10. 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Ноутбук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</w:pPr>
            <w:r>
              <w:t>1</w:t>
            </w:r>
          </w:p>
        </w:tc>
      </w:tr>
      <w:tr w:rsidR="00DC325C" w:rsidTr="003E60B3">
        <w:tc>
          <w:tcPr>
            <w:tcW w:w="567" w:type="dxa"/>
            <w:shd w:val="clear" w:color="auto" w:fill="F2DBDB" w:themeFill="accent2" w:themeFillTint="33"/>
          </w:tcPr>
          <w:p w:rsidR="00DC325C" w:rsidRPr="00BE44DF" w:rsidRDefault="00DC325C" w:rsidP="003E60B3">
            <w:pPr>
              <w:jc w:val="center"/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11.</w:t>
            </w:r>
          </w:p>
        </w:tc>
        <w:tc>
          <w:tcPr>
            <w:tcW w:w="6266" w:type="dxa"/>
            <w:shd w:val="clear" w:color="auto" w:fill="DBE5F1" w:themeFill="accent1" w:themeFillTint="33"/>
          </w:tcPr>
          <w:p w:rsidR="00DC325C" w:rsidRPr="00BE44DF" w:rsidRDefault="00DC325C" w:rsidP="003E60B3">
            <w:pPr>
              <w:rPr>
                <w:rFonts w:asciiTheme="majorHAnsi" w:hAnsiTheme="majorHAnsi"/>
              </w:rPr>
            </w:pPr>
            <w:r w:rsidRPr="00BE44DF">
              <w:rPr>
                <w:rFonts w:asciiTheme="majorHAnsi" w:hAnsiTheme="majorHAnsi"/>
              </w:rPr>
              <w:t>Телефон</w:t>
            </w:r>
          </w:p>
        </w:tc>
        <w:tc>
          <w:tcPr>
            <w:tcW w:w="1814" w:type="dxa"/>
            <w:shd w:val="clear" w:color="auto" w:fill="DBE5F1" w:themeFill="accent1" w:themeFillTint="33"/>
          </w:tcPr>
          <w:p w:rsidR="00DC325C" w:rsidRDefault="00DC325C" w:rsidP="003E60B3">
            <w:pPr>
              <w:jc w:val="center"/>
            </w:pPr>
            <w:r>
              <w:t>1</w:t>
            </w:r>
          </w:p>
        </w:tc>
      </w:tr>
    </w:tbl>
    <w:p w:rsidR="00DC325C" w:rsidRDefault="00DC325C" w:rsidP="00D13FD8">
      <w:pPr>
        <w:jc w:val="center"/>
      </w:pPr>
    </w:p>
    <w:p w:rsidR="00DC325C" w:rsidRDefault="00DC325C" w:rsidP="00D13FD8">
      <w:pPr>
        <w:jc w:val="center"/>
      </w:pPr>
    </w:p>
    <w:p w:rsidR="00DC325C" w:rsidRDefault="00B8220A" w:rsidP="00DC325C">
      <w:pPr>
        <w:jc w:val="center"/>
        <w:rPr>
          <w:b/>
          <w:color w:val="0070C0"/>
        </w:rPr>
      </w:pPr>
      <w:r w:rsidRPr="00F22895">
        <w:t xml:space="preserve">     </w:t>
      </w:r>
      <w:r w:rsidR="00DC325C">
        <w:rPr>
          <w:rFonts w:asciiTheme="majorHAnsi" w:hAnsiTheme="majorHAnsi"/>
          <w:b/>
          <w:color w:val="1F497D" w:themeColor="text2"/>
          <w:sz w:val="28"/>
          <w:szCs w:val="28"/>
        </w:rPr>
        <w:t>2.3. Осветительное оборудование и оборудование по технике безопасности</w:t>
      </w:r>
    </w:p>
    <w:p w:rsidR="00DC325C" w:rsidRPr="00B55E93" w:rsidRDefault="00DC325C" w:rsidP="00DC325C">
      <w:pPr>
        <w:jc w:val="center"/>
        <w:rPr>
          <w:b/>
        </w:rPr>
      </w:pP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225"/>
        <w:gridCol w:w="1855"/>
      </w:tblGrid>
      <w:tr w:rsidR="00DC325C" w:rsidRPr="00B55E93" w:rsidTr="003E60B3">
        <w:tc>
          <w:tcPr>
            <w:tcW w:w="709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  <w:rPr>
                <w:b/>
              </w:rPr>
            </w:pPr>
            <w:r w:rsidRPr="00B55E93">
              <w:rPr>
                <w:b/>
              </w:rPr>
              <w:t>№</w:t>
            </w:r>
          </w:p>
        </w:tc>
        <w:tc>
          <w:tcPr>
            <w:tcW w:w="6225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  <w:rPr>
                <w:b/>
              </w:rPr>
            </w:pPr>
            <w:r w:rsidRPr="00B55E93">
              <w:rPr>
                <w:b/>
              </w:rPr>
              <w:t>Наименование</w:t>
            </w:r>
          </w:p>
        </w:tc>
        <w:tc>
          <w:tcPr>
            <w:tcW w:w="1855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  <w:rPr>
                <w:b/>
              </w:rPr>
            </w:pPr>
            <w:r w:rsidRPr="00B55E93">
              <w:rPr>
                <w:b/>
              </w:rPr>
              <w:t>Количество</w:t>
            </w:r>
          </w:p>
        </w:tc>
      </w:tr>
      <w:tr w:rsidR="00DC325C" w:rsidRPr="00B55E93" w:rsidTr="003E60B3">
        <w:tc>
          <w:tcPr>
            <w:tcW w:w="709" w:type="dxa"/>
            <w:shd w:val="clear" w:color="auto" w:fill="F2DBDB" w:themeFill="accent2" w:themeFillTint="33"/>
          </w:tcPr>
          <w:p w:rsidR="00DC325C" w:rsidRPr="00B55E93" w:rsidRDefault="00DC325C" w:rsidP="003E60B3">
            <w:pPr>
              <w:jc w:val="center"/>
            </w:pPr>
            <w:r w:rsidRPr="00B55E93">
              <w:t>1.</w:t>
            </w:r>
          </w:p>
        </w:tc>
        <w:tc>
          <w:tcPr>
            <w:tcW w:w="6225" w:type="dxa"/>
            <w:shd w:val="clear" w:color="auto" w:fill="DBE5F1" w:themeFill="accent1" w:themeFillTint="33"/>
          </w:tcPr>
          <w:p w:rsidR="00DC325C" w:rsidRPr="00B55E93" w:rsidRDefault="00DC325C" w:rsidP="003E60B3">
            <w:r>
              <w:t>Лампы дневного света</w:t>
            </w:r>
          </w:p>
        </w:tc>
        <w:tc>
          <w:tcPr>
            <w:tcW w:w="1855" w:type="dxa"/>
            <w:shd w:val="clear" w:color="auto" w:fill="DBE5F1" w:themeFill="accent1" w:themeFillTint="33"/>
          </w:tcPr>
          <w:p w:rsidR="00DC325C" w:rsidRPr="00B55E93" w:rsidRDefault="00DC325C" w:rsidP="003E60B3">
            <w:pPr>
              <w:jc w:val="center"/>
            </w:pPr>
            <w:r>
              <w:t>2</w:t>
            </w:r>
          </w:p>
        </w:tc>
      </w:tr>
    </w:tbl>
    <w:p w:rsidR="00DC325C" w:rsidRPr="00B55E93" w:rsidRDefault="00DC325C" w:rsidP="00DC325C">
      <w:pPr>
        <w:jc w:val="center"/>
        <w:rPr>
          <w:b/>
        </w:rPr>
      </w:pPr>
    </w:p>
    <w:p w:rsidR="00DC325C" w:rsidRDefault="00DC325C" w:rsidP="00DC325C">
      <w:pPr>
        <w:spacing w:before="100" w:beforeAutospacing="1" w:after="100" w:afterAutospacing="1"/>
        <w:jc w:val="both"/>
        <w:rPr>
          <w:b/>
        </w:rPr>
      </w:pPr>
    </w:p>
    <w:p w:rsidR="00DC325C" w:rsidRDefault="00DC325C" w:rsidP="00DC325C">
      <w:pPr>
        <w:spacing w:before="100" w:beforeAutospacing="1" w:after="100" w:afterAutospacing="1"/>
        <w:jc w:val="both"/>
        <w:rPr>
          <w:b/>
        </w:rPr>
      </w:pPr>
    </w:p>
    <w:p w:rsidR="00DC325C" w:rsidRDefault="00DC325C" w:rsidP="00DC325C">
      <w:pPr>
        <w:spacing w:before="100" w:beforeAutospacing="1" w:after="100" w:afterAutospacing="1"/>
        <w:jc w:val="both"/>
        <w:rPr>
          <w:b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ACA1410" wp14:editId="55706933">
            <wp:extent cx="5940425" cy="3341489"/>
            <wp:effectExtent l="19050" t="0" r="3175" b="0"/>
            <wp:docPr id="4" name="Рисунок 4" descr="F:\Моя аттестация\МЕтодический\20170427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я аттестация\МЕтодический\20170427_111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30" w:rsidRDefault="00B8220A" w:rsidP="00D13FD8">
      <w:pPr>
        <w:jc w:val="center"/>
      </w:pPr>
      <w:r w:rsidRPr="00F22895">
        <w:t xml:space="preserve">                   </w:t>
      </w:r>
    </w:p>
    <w:p w:rsidR="00DC325C" w:rsidRDefault="00DC325C" w:rsidP="00D13FD8">
      <w:pPr>
        <w:jc w:val="center"/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7605ED0C" wp14:editId="5C63E02A">
            <wp:extent cx="5940425" cy="4455319"/>
            <wp:effectExtent l="19050" t="0" r="3175" b="0"/>
            <wp:docPr id="22" name="Рисунок 14" descr="F:\Моя аттестация\МЕтодический\20170428_1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я аттестация\МЕтодический\20170428_153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5C" w:rsidRDefault="00DC325C" w:rsidP="00D13FD8">
      <w:pPr>
        <w:jc w:val="center"/>
      </w:pPr>
    </w:p>
    <w:p w:rsidR="00DC325C" w:rsidRDefault="00DC325C" w:rsidP="00D13FD8">
      <w:pPr>
        <w:jc w:val="center"/>
      </w:pPr>
    </w:p>
    <w:p w:rsidR="00DC325C" w:rsidRDefault="00DC325C" w:rsidP="00D13FD8">
      <w:pPr>
        <w:jc w:val="center"/>
      </w:pPr>
    </w:p>
    <w:p w:rsidR="00DC325C" w:rsidRDefault="00DC325C" w:rsidP="00D13FD8">
      <w:pPr>
        <w:jc w:val="center"/>
      </w:pPr>
      <w:r>
        <w:rPr>
          <w:b/>
          <w:noProof/>
        </w:rPr>
        <w:drawing>
          <wp:inline distT="0" distB="0" distL="0" distR="0" wp14:anchorId="336432AE" wp14:editId="25F912DB">
            <wp:extent cx="2924175" cy="4295775"/>
            <wp:effectExtent l="19050" t="0" r="9525" b="0"/>
            <wp:docPr id="2" name="Рисунок 2" descr="F:\Моя аттестация\МЕтодический\20170427_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 аттестация\МЕтодический\20170427_111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5C" w:rsidRDefault="00DC325C" w:rsidP="00D13FD8">
      <w:pPr>
        <w:jc w:val="center"/>
      </w:pPr>
    </w:p>
    <w:p w:rsidR="00DC325C" w:rsidRDefault="00DC325C" w:rsidP="00D13FD8">
      <w:pPr>
        <w:jc w:val="center"/>
      </w:pPr>
    </w:p>
    <w:p w:rsidR="00DC325C" w:rsidRDefault="00DC325C" w:rsidP="00D13FD8">
      <w:pPr>
        <w:jc w:val="center"/>
      </w:pPr>
    </w:p>
    <w:p w:rsidR="00DC325C" w:rsidRDefault="00DC325C" w:rsidP="00DC325C"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1124B81" wp14:editId="05E73EA7">
            <wp:extent cx="5940425" cy="3543300"/>
            <wp:effectExtent l="19050" t="0" r="3175" b="0"/>
            <wp:docPr id="5" name="Рисунок 5" descr="F:\Моя аттестация\МЕтодический\20170427_11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 аттестация\МЕтодический\20170427_112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5C" w:rsidRDefault="00DC325C" w:rsidP="00DC325C"/>
    <w:p w:rsidR="00DC325C" w:rsidRDefault="00DC325C" w:rsidP="00DC325C"/>
    <w:p w:rsidR="00DC325C" w:rsidRDefault="00DC325C" w:rsidP="00DC325C"/>
    <w:p w:rsidR="00DC325C" w:rsidRDefault="00DC325C" w:rsidP="00DC325C"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D57F6EC" wp14:editId="72A89366">
            <wp:extent cx="5940425" cy="4301293"/>
            <wp:effectExtent l="19050" t="0" r="3175" b="0"/>
            <wp:docPr id="6" name="Рисунок 6" descr="F:\Моя аттестация\МЕтодический\20170427_11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я аттестация\МЕтодический\20170427_1122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5C" w:rsidRDefault="00DC325C" w:rsidP="00DC325C"/>
    <w:p w:rsidR="00DC325C" w:rsidRDefault="00DC325C" w:rsidP="00DC325C"/>
    <w:p w:rsidR="00DC325C" w:rsidRDefault="00DC325C" w:rsidP="00DC325C"/>
    <w:p w:rsidR="00DC325C" w:rsidRDefault="00DC325C" w:rsidP="00DC325C"/>
    <w:p w:rsidR="00DC325C" w:rsidRDefault="00DC325C" w:rsidP="00DC325C"/>
    <w:p w:rsidR="00DC325C" w:rsidRDefault="00DC325C" w:rsidP="00DC325C"/>
    <w:p w:rsidR="00DC325C" w:rsidRDefault="00DC325C" w:rsidP="00DC325C">
      <w:pPr>
        <w:rPr>
          <w:rFonts w:asciiTheme="majorHAnsi" w:hAnsiTheme="majorHAnsi"/>
          <w:noProof/>
          <w:sz w:val="28"/>
          <w:szCs w:val="28"/>
        </w:rPr>
      </w:pPr>
    </w:p>
    <w:p w:rsidR="00DC325C" w:rsidRDefault="00DC325C" w:rsidP="00DC325C">
      <w:r w:rsidRPr="00BE44DF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4D9C977" wp14:editId="021294E7">
            <wp:extent cx="4476750" cy="4038600"/>
            <wp:effectExtent l="19050" t="0" r="0" b="0"/>
            <wp:docPr id="14" name="Рисунок 6" descr="F:\Моя аттестация\МЕтодический\20170427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я аттестация\МЕтодический\20170427_112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25C" w:rsidRDefault="00DC325C" w:rsidP="00DC325C"/>
    <w:p w:rsidR="00DC325C" w:rsidRDefault="00DC325C" w:rsidP="00DC325C"/>
    <w:p w:rsidR="00DC325C" w:rsidRDefault="00696A1A" w:rsidP="00DC325C"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6D271B1C" wp14:editId="1047F90F">
            <wp:extent cx="5940425" cy="3341489"/>
            <wp:effectExtent l="19050" t="0" r="3175" b="0"/>
            <wp:docPr id="19" name="Рисунок 11" descr="F:\Моя аттестация\МЕтодический\20170427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я аттестация\МЕтодический\20170427_1124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FEDAC1D" wp14:editId="3BF0B844">
            <wp:extent cx="2676525" cy="6886575"/>
            <wp:effectExtent l="19050" t="0" r="9525" b="0"/>
            <wp:docPr id="7" name="Рисунок 7" descr="F:\Моя аттестация\МЕтодический\20170427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я аттестация\МЕтодический\20170427_112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4DF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7694FE3D" wp14:editId="4CEA57C8">
            <wp:extent cx="2990850" cy="6846006"/>
            <wp:effectExtent l="19050" t="0" r="0" b="0"/>
            <wp:docPr id="11" name="Рисунок 9" descr="F:\Моя аттестация\МЕтодический\20170427_11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я аттестация\МЕтодический\20170427_1123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84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CD9AF06" wp14:editId="061C3C52">
            <wp:extent cx="5940425" cy="7920567"/>
            <wp:effectExtent l="19050" t="0" r="3175" b="0"/>
            <wp:docPr id="23" name="Рисунок 15" descr="F:\Моя аттестация\МЕтодический\20170428_1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я аттестация\МЕтодический\20170428_154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5762D542" wp14:editId="059C2FFA">
            <wp:extent cx="5940425" cy="7920567"/>
            <wp:effectExtent l="19050" t="0" r="3175" b="0"/>
            <wp:docPr id="25" name="Рисунок 17" descr="F:\Моя аттестация\МЕтодический\20170428_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я аттестация\МЕтодический\20170428_1540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/>
    <w:p w:rsidR="00696A1A" w:rsidRDefault="00696A1A" w:rsidP="00DC325C"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7C0DD211" wp14:editId="3940BE07">
            <wp:extent cx="5941888" cy="5112689"/>
            <wp:effectExtent l="0" t="0" r="0" b="0"/>
            <wp:docPr id="26" name="Рисунок 18" descr="F:\Моя аттестация\МЕтодический\20170428_15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я аттестация\МЕтодический\20170428_1545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1A" w:rsidRDefault="00696A1A" w:rsidP="00DC325C"/>
    <w:p w:rsidR="00696A1A" w:rsidRDefault="002D6F42" w:rsidP="00DC325C">
      <w:r w:rsidRPr="00BE44DF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3C03778C" wp14:editId="6C0E1517">
            <wp:extent cx="5940425" cy="3341489"/>
            <wp:effectExtent l="19050" t="0" r="3175" b="0"/>
            <wp:docPr id="18" name="Рисунок 10" descr="F:\Моя аттестация\МЕтодический\20170427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я аттестация\МЕтодический\20170427_1123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A1A" w:rsidRDefault="00696A1A" w:rsidP="00DC325C"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 wp14:anchorId="068B3561" wp14:editId="258B9060">
            <wp:extent cx="5939624" cy="6615485"/>
            <wp:effectExtent l="0" t="0" r="0" b="0"/>
            <wp:docPr id="24" name="Рисунок 16" descr="F:\Моя аттестация\МЕтодический\20170428_15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я аттестация\МЕтодический\20170428_154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42" w:rsidRDefault="002D6F42" w:rsidP="00DC325C"/>
    <w:p w:rsidR="002D6F42" w:rsidRDefault="002D6F42" w:rsidP="00DC325C"/>
    <w:p w:rsidR="002D6F42" w:rsidRPr="002D6F42" w:rsidRDefault="002D6F42" w:rsidP="002D6F42">
      <w:pPr>
        <w:spacing w:after="200" w:line="360" w:lineRule="auto"/>
        <w:jc w:val="both"/>
        <w:rPr>
          <w:rFonts w:ascii="Cambria" w:eastAsia="Calibri" w:hAnsi="Cambria"/>
          <w:i/>
          <w:color w:val="365F91"/>
          <w:sz w:val="32"/>
          <w:szCs w:val="32"/>
          <w:lang w:eastAsia="en-US"/>
        </w:rPr>
      </w:pPr>
      <w:r w:rsidRPr="002D6F42">
        <w:rPr>
          <w:rFonts w:ascii="Cambria" w:hAnsi="Cambria"/>
          <w:color w:val="365F91"/>
          <w:sz w:val="28"/>
          <w:szCs w:val="28"/>
        </w:rPr>
        <w:t xml:space="preserve">3. </w:t>
      </w:r>
      <w:r w:rsidRPr="002D6F42">
        <w:rPr>
          <w:rFonts w:ascii="Cambria" w:hAnsi="Cambria"/>
          <w:b/>
          <w:color w:val="365F91"/>
          <w:sz w:val="32"/>
          <w:szCs w:val="32"/>
        </w:rPr>
        <w:t xml:space="preserve">Материал методического кабинета  рассортирован на </w:t>
      </w:r>
      <w:r w:rsidRPr="002D6F42">
        <w:rPr>
          <w:rFonts w:ascii="Cambria" w:eastAsia="Calibri" w:hAnsi="Cambria"/>
          <w:b/>
          <w:color w:val="365F91"/>
          <w:sz w:val="32"/>
          <w:szCs w:val="32"/>
          <w:lang w:eastAsia="en-US"/>
        </w:rPr>
        <w:t>блоки:</w:t>
      </w:r>
    </w:p>
    <w:p w:rsidR="002D6F42" w:rsidRPr="002D6F42" w:rsidRDefault="002D6F42" w:rsidP="002D6F42">
      <w:pPr>
        <w:numPr>
          <w:ilvl w:val="0"/>
          <w:numId w:val="7"/>
        </w:numPr>
        <w:spacing w:after="200" w:line="360" w:lineRule="auto"/>
        <w:jc w:val="both"/>
        <w:rPr>
          <w:rFonts w:ascii="Cambria" w:eastAsia="Calibri" w:hAnsi="Cambria"/>
          <w:sz w:val="28"/>
          <w:szCs w:val="28"/>
          <w:lang w:eastAsia="en-US"/>
        </w:rPr>
      </w:pPr>
      <w:r w:rsidRPr="002D6F42">
        <w:rPr>
          <w:rFonts w:ascii="Cambria" w:eastAsia="Calibri" w:hAnsi="Cambria"/>
          <w:sz w:val="28"/>
          <w:szCs w:val="28"/>
          <w:lang w:eastAsia="en-US"/>
        </w:rPr>
        <w:t>Нормативные и инструктивные  документы</w:t>
      </w:r>
    </w:p>
    <w:p w:rsidR="002D6F42" w:rsidRPr="002D6F42" w:rsidRDefault="002D6F42" w:rsidP="002D6F42">
      <w:pPr>
        <w:numPr>
          <w:ilvl w:val="0"/>
          <w:numId w:val="7"/>
        </w:numPr>
        <w:spacing w:after="200" w:line="360" w:lineRule="auto"/>
        <w:jc w:val="both"/>
        <w:rPr>
          <w:rFonts w:ascii="Cambria" w:eastAsia="Calibri" w:hAnsi="Cambria"/>
          <w:sz w:val="28"/>
          <w:szCs w:val="28"/>
          <w:lang w:eastAsia="en-US"/>
        </w:rPr>
      </w:pPr>
      <w:r w:rsidRPr="002D6F42">
        <w:rPr>
          <w:rFonts w:ascii="Cambria" w:eastAsia="Calibri" w:hAnsi="Cambria"/>
          <w:sz w:val="28"/>
          <w:szCs w:val="28"/>
          <w:lang w:eastAsia="en-US"/>
        </w:rPr>
        <w:t>Учебно-методическое обеспечение</w:t>
      </w:r>
    </w:p>
    <w:p w:rsidR="002D6F42" w:rsidRPr="002D6F42" w:rsidRDefault="002D6F42" w:rsidP="002D6F42">
      <w:pPr>
        <w:numPr>
          <w:ilvl w:val="0"/>
          <w:numId w:val="7"/>
        </w:numPr>
        <w:spacing w:after="200" w:line="360" w:lineRule="auto"/>
        <w:jc w:val="both"/>
        <w:rPr>
          <w:rFonts w:ascii="Cambria" w:eastAsia="Calibri" w:hAnsi="Cambria"/>
          <w:sz w:val="28"/>
          <w:szCs w:val="28"/>
          <w:lang w:eastAsia="en-US"/>
        </w:rPr>
      </w:pPr>
      <w:r w:rsidRPr="002D6F42">
        <w:rPr>
          <w:rFonts w:ascii="Cambria" w:eastAsia="Calibri" w:hAnsi="Cambria"/>
          <w:sz w:val="28"/>
          <w:szCs w:val="28"/>
          <w:lang w:eastAsia="en-US"/>
        </w:rPr>
        <w:t>Наглядно-иллюстративные материалы</w:t>
      </w:r>
    </w:p>
    <w:p w:rsidR="002D6F42" w:rsidRPr="002D6F42" w:rsidRDefault="002D6F42" w:rsidP="002D6F42">
      <w:pPr>
        <w:numPr>
          <w:ilvl w:val="0"/>
          <w:numId w:val="7"/>
        </w:numPr>
        <w:spacing w:after="200" w:line="360" w:lineRule="auto"/>
        <w:jc w:val="both"/>
        <w:rPr>
          <w:rFonts w:ascii="Cambria" w:eastAsia="Calibri" w:hAnsi="Cambria"/>
          <w:sz w:val="28"/>
          <w:szCs w:val="28"/>
          <w:lang w:eastAsia="en-US"/>
        </w:rPr>
      </w:pPr>
      <w:r w:rsidRPr="002D6F42">
        <w:rPr>
          <w:rFonts w:ascii="Cambria" w:eastAsia="Calibri" w:hAnsi="Cambria"/>
          <w:sz w:val="28"/>
          <w:szCs w:val="28"/>
          <w:lang w:eastAsia="en-US"/>
        </w:rPr>
        <w:t>Литература педагогическая, детская, периодические издания</w:t>
      </w:r>
    </w:p>
    <w:p w:rsidR="002D6F42" w:rsidRPr="002D6F42" w:rsidRDefault="002D6F42" w:rsidP="002D6F42">
      <w:pPr>
        <w:numPr>
          <w:ilvl w:val="0"/>
          <w:numId w:val="7"/>
        </w:numPr>
        <w:spacing w:after="200" w:line="360" w:lineRule="auto"/>
        <w:jc w:val="both"/>
        <w:rPr>
          <w:rFonts w:ascii="Cambria" w:eastAsia="Calibri" w:hAnsi="Cambria"/>
          <w:sz w:val="28"/>
          <w:szCs w:val="28"/>
          <w:lang w:eastAsia="en-US"/>
        </w:rPr>
      </w:pPr>
      <w:r w:rsidRPr="002D6F42">
        <w:rPr>
          <w:rFonts w:ascii="Cambria" w:eastAsia="Calibri" w:hAnsi="Cambria"/>
          <w:sz w:val="28"/>
          <w:szCs w:val="28"/>
          <w:lang w:eastAsia="en-US"/>
        </w:rPr>
        <w:lastRenderedPageBreak/>
        <w:t>Документация по содержанию работы ДОУ</w:t>
      </w:r>
    </w:p>
    <w:p w:rsidR="002D6F42" w:rsidRDefault="002D6F42" w:rsidP="00DC325C"/>
    <w:p w:rsidR="002D6F42" w:rsidRDefault="002D6F42" w:rsidP="00DC325C"/>
    <w:p w:rsidR="002D6F42" w:rsidRPr="002D6F42" w:rsidRDefault="002D6F42" w:rsidP="002D6F42">
      <w:pPr>
        <w:spacing w:after="200" w:line="276" w:lineRule="auto"/>
        <w:rPr>
          <w:rFonts w:ascii="Cambria" w:eastAsia="Calibri" w:hAnsi="Cambria"/>
          <w:b/>
          <w:color w:val="365F91"/>
          <w:sz w:val="28"/>
          <w:szCs w:val="28"/>
          <w:lang w:eastAsia="en-US"/>
        </w:rPr>
      </w:pPr>
      <w:r w:rsidRPr="002D6F42">
        <w:rPr>
          <w:rFonts w:ascii="Cambria" w:eastAsia="Calibri" w:hAnsi="Cambria"/>
          <w:b/>
          <w:color w:val="365F91"/>
          <w:sz w:val="28"/>
          <w:szCs w:val="28"/>
          <w:lang w:eastAsia="en-US"/>
        </w:rPr>
        <w:t xml:space="preserve">                                                 3. 1. Нормативно-правовые документы</w:t>
      </w:r>
    </w:p>
    <w:tbl>
      <w:tblPr>
        <w:tblpPr w:leftFromText="180" w:rightFromText="180" w:vertAnchor="text" w:horzAnchor="margin" w:tblpXSpec="center" w:tblpY="185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9106"/>
      </w:tblGrid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2D6F42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9106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center"/>
              <w:rPr>
                <w:rFonts w:eastAsia="Calibri"/>
                <w:b/>
                <w:color w:val="2D2A2A"/>
                <w:lang w:eastAsia="en-US"/>
              </w:rPr>
            </w:pPr>
            <w:r w:rsidRPr="002D6F42">
              <w:rPr>
                <w:rFonts w:eastAsia="Calibri"/>
                <w:b/>
                <w:color w:val="2D2A2A"/>
                <w:lang w:eastAsia="en-US"/>
              </w:rPr>
              <w:t>Название документа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Семейный кодекс РФ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Трудовой кодекс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3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Федеральный закон от 24.07.1998 № 123-ФЗ “Об основных гарантиях прав ребенка в Российской Федерации”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4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Федеральный закон от 29.12.2012 № 273-ФЗ “Об образовании в Российской Федерации»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 xml:space="preserve">Федеральный государственный образовательный </w:t>
            </w:r>
            <w:hyperlink r:id="rId29" w:history="1">
              <w:r w:rsidRPr="002D6F42">
                <w:rPr>
                  <w:rFonts w:eastAsia="Calibri"/>
                  <w:lang w:eastAsia="en-US"/>
                </w:rPr>
                <w:t>стандарт</w:t>
              </w:r>
            </w:hyperlink>
            <w:r w:rsidRPr="002D6F42">
              <w:rPr>
                <w:rFonts w:eastAsia="Calibri"/>
                <w:lang w:eastAsia="en-US"/>
              </w:rPr>
              <w:t xml:space="preserve"> дошкольного образования, утвержденный приказом Министерства образования и науки Российской Федерации от 17 октября 2013 г. N 1155 (зарегистрирован Минюстом России 14 ноября 2013 г., регистрационный N 30384) 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Письмо Министерства образования и науки Российской Федерации от 28.02.2014 № 08-249 "Комментарии к ФГОС дошкольного образования»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Письмо Министерства образования и науки Российской Федерации от 03.12.2014 № 08-1937 "Организация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образования"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Письмо Минобразования России от 14.03.2000 № 65/23-16 “О гигиенических требованиях к максимальной нагрузке на детей дошкольного возраста в организованных формах обучения”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Письмо Минобразования России от 26.05.1999 № 109/23-16 “О введении психолого-педагогической экспертизы и критериях оценки детских игр и игрушек”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Письмо Минобразования России от 07.04.1999 № 70/23-16 “О практике проведения диагностики развития ребенка в системе дошкольного образования”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11.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Концепция дошкольного воспитания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12.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Конвенция о правах ребенка (одобрена Генеральной Ассамблеей ООН 20.11.1989, вступила в силу для СССР 15.09.1990)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13.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color w:val="2D2A2A"/>
                <w:lang w:eastAsia="en-US"/>
              </w:rPr>
              <w:t>СанПиН 2.4.1. 3049-13 «Санитарно-эпидемиологические требования к устройству, содержанию и организации режима работы в дошкольных организациях».</w:t>
            </w:r>
          </w:p>
        </w:tc>
      </w:tr>
      <w:tr w:rsidR="002D6F42" w:rsidRPr="002D6F42" w:rsidTr="002D6F4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>14.</w:t>
            </w:r>
          </w:p>
        </w:tc>
        <w:tc>
          <w:tcPr>
            <w:tcW w:w="9106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spacing w:after="200" w:line="276" w:lineRule="auto"/>
              <w:jc w:val="both"/>
              <w:rPr>
                <w:rFonts w:eastAsia="Calibri"/>
                <w:color w:val="2D2A2A"/>
                <w:lang w:eastAsia="en-US"/>
              </w:rPr>
            </w:pPr>
            <w:r w:rsidRPr="002D6F42">
              <w:rPr>
                <w:rFonts w:eastAsia="Calibri"/>
                <w:lang w:eastAsia="en-US"/>
              </w:rPr>
              <w:t xml:space="preserve">Приказ Министерства образования и науки Российской Федерации от 7 апреля 2014 г. № 276 «Об утверждении порядка проведения аттестации педагогических работников организаций, осуществляющих образовательную деятельность», зарегистрированного </w:t>
            </w:r>
            <w:r w:rsidRPr="002D6F42">
              <w:rPr>
                <w:rFonts w:eastAsia="Calibri"/>
                <w:lang w:eastAsia="en-US"/>
              </w:rPr>
              <w:lastRenderedPageBreak/>
              <w:t xml:space="preserve">Минюстом России 23 мая 2014 г., регистрационный № 32408 </w:t>
            </w:r>
          </w:p>
        </w:tc>
      </w:tr>
    </w:tbl>
    <w:p w:rsidR="002D6F42" w:rsidRDefault="002D6F42" w:rsidP="00DC325C"/>
    <w:p w:rsidR="002D6F42" w:rsidRDefault="002D6F42" w:rsidP="00DC325C"/>
    <w:p w:rsidR="002D6F42" w:rsidRPr="002D6F42" w:rsidRDefault="002D6F42" w:rsidP="002D6F42">
      <w:pPr>
        <w:spacing w:after="200" w:line="276" w:lineRule="auto"/>
        <w:jc w:val="center"/>
        <w:rPr>
          <w:rFonts w:ascii="Cambria" w:eastAsia="Calibri" w:hAnsi="Cambria"/>
          <w:b/>
          <w:color w:val="365F91"/>
          <w:sz w:val="28"/>
          <w:szCs w:val="28"/>
          <w:lang w:eastAsia="en-US"/>
        </w:rPr>
      </w:pPr>
      <w:r w:rsidRPr="002D6F42">
        <w:rPr>
          <w:rFonts w:ascii="Cambria" w:eastAsia="Calibri" w:hAnsi="Cambria"/>
          <w:b/>
          <w:color w:val="365F91"/>
          <w:sz w:val="28"/>
          <w:szCs w:val="28"/>
          <w:lang w:eastAsia="en-US"/>
        </w:rPr>
        <w:t>Документы по организации деятельности ДОУ</w:t>
      </w:r>
    </w:p>
    <w:tbl>
      <w:tblPr>
        <w:tblStyle w:val="31"/>
        <w:tblpPr w:leftFromText="180" w:rightFromText="180" w:vertAnchor="text" w:horzAnchor="margin" w:tblpXSpec="center" w:tblpY="313"/>
        <w:tblW w:w="9606" w:type="dxa"/>
        <w:tblLook w:val="04A0" w:firstRow="1" w:lastRow="0" w:firstColumn="1" w:lastColumn="0" w:noHBand="0" w:noVBand="1"/>
      </w:tblPr>
      <w:tblGrid>
        <w:gridCol w:w="534"/>
        <w:gridCol w:w="9072"/>
      </w:tblGrid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b/>
                <w:lang w:eastAsia="en-US"/>
              </w:rPr>
            </w:pPr>
            <w:r w:rsidRPr="002D6F42">
              <w:rPr>
                <w:rFonts w:ascii="Calibri" w:eastAsia="Calibri" w:hAnsi="Calibri"/>
                <w:b/>
                <w:lang w:eastAsia="en-US"/>
              </w:rPr>
              <w:t>№</w:t>
            </w:r>
          </w:p>
        </w:tc>
        <w:tc>
          <w:tcPr>
            <w:tcW w:w="9072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b/>
                <w:lang w:eastAsia="en-US"/>
              </w:rPr>
            </w:pPr>
            <w:r w:rsidRPr="002D6F42">
              <w:rPr>
                <w:rFonts w:ascii="Calibri" w:eastAsia="Calibri" w:hAnsi="Calibri"/>
                <w:b/>
                <w:lang w:eastAsia="en-US"/>
              </w:rPr>
              <w:t>Название документа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1.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Образовательная программа ДОУ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2.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Программа развития ДОУ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3.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План работы ДОУ на учебный год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4.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Учебный план ДОУ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5.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Материалы по аттестации педагогических работников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6.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Организация работы по предупреждению ДТП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7.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Организация работы по обеспечению пожарной безопасности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8.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Программа «Здоровье</w:t>
            </w:r>
            <w:r w:rsidR="00D85E59">
              <w:rPr>
                <w:rFonts w:asciiTheme="majorHAnsi" w:eastAsia="Calibri" w:hAnsiTheme="majorHAnsi"/>
                <w:lang w:eastAsia="en-US"/>
              </w:rPr>
              <w:t>сбережение</w:t>
            </w:r>
            <w:r w:rsidRPr="002D6F42">
              <w:rPr>
                <w:rFonts w:asciiTheme="majorHAnsi" w:eastAsia="Calibri" w:hAnsiTheme="majorHAnsi"/>
                <w:lang w:eastAsia="en-US"/>
              </w:rPr>
              <w:t>»</w:t>
            </w:r>
          </w:p>
        </w:tc>
      </w:tr>
      <w:tr w:rsidR="002D6F42" w:rsidRPr="002D6F42" w:rsidTr="00B24392">
        <w:tc>
          <w:tcPr>
            <w:tcW w:w="534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9.</w:t>
            </w:r>
          </w:p>
        </w:tc>
        <w:tc>
          <w:tcPr>
            <w:tcW w:w="9072" w:type="dxa"/>
          </w:tcPr>
          <w:p w:rsidR="002D6F42" w:rsidRPr="002D6F42" w:rsidRDefault="002D6F42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Расписание непосредственно образовательной деятельности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Pr="002D6F42" w:rsidRDefault="00392C89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10.</w:t>
            </w:r>
          </w:p>
        </w:tc>
        <w:tc>
          <w:tcPr>
            <w:tcW w:w="9072" w:type="dxa"/>
          </w:tcPr>
          <w:p w:rsidR="00392C89" w:rsidRPr="002D6F42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>Графики работы кабинетов специалистов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392C89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11.</w:t>
            </w:r>
          </w:p>
        </w:tc>
        <w:tc>
          <w:tcPr>
            <w:tcW w:w="9072" w:type="dxa"/>
          </w:tcPr>
          <w:p w:rsidR="00392C89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>Протоколы заседаний педагогических советов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392C89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12.</w:t>
            </w:r>
          </w:p>
        </w:tc>
        <w:tc>
          <w:tcPr>
            <w:tcW w:w="9072" w:type="dxa"/>
          </w:tcPr>
          <w:p w:rsidR="00392C89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>Протоколы ПМПК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392C89" w:rsidP="002D6F42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13.</w:t>
            </w:r>
          </w:p>
        </w:tc>
        <w:tc>
          <w:tcPr>
            <w:tcW w:w="9072" w:type="dxa"/>
          </w:tcPr>
          <w:p w:rsidR="00392C89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>Материалы по работе с годовым планом (педсоветы, консультации)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392C89" w:rsidP="00392C89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 xml:space="preserve">14. </w:t>
            </w:r>
          </w:p>
        </w:tc>
        <w:tc>
          <w:tcPr>
            <w:tcW w:w="9072" w:type="dxa"/>
          </w:tcPr>
          <w:p w:rsidR="00392C89" w:rsidRPr="00392C89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392C89">
              <w:rPr>
                <w:rFonts w:asciiTheme="majorHAnsi" w:eastAsia="Calibri" w:hAnsiTheme="majorHAnsi"/>
                <w:lang w:eastAsia="en-US"/>
              </w:rPr>
              <w:t>Организация контроля образовательного процесса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392C89" w:rsidP="00392C89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15.</w:t>
            </w:r>
          </w:p>
        </w:tc>
        <w:tc>
          <w:tcPr>
            <w:tcW w:w="9072" w:type="dxa"/>
          </w:tcPr>
          <w:p w:rsidR="00392C89" w:rsidRPr="00392C89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392C89">
              <w:rPr>
                <w:rFonts w:asciiTheme="majorHAnsi" w:eastAsia="Calibri" w:hAnsiTheme="majorHAnsi"/>
                <w:lang w:eastAsia="en-US"/>
              </w:rPr>
              <w:t>Материалы мониторинга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392C89" w:rsidP="00392C89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16.</w:t>
            </w:r>
          </w:p>
        </w:tc>
        <w:tc>
          <w:tcPr>
            <w:tcW w:w="9072" w:type="dxa"/>
          </w:tcPr>
          <w:p w:rsidR="00392C89" w:rsidRPr="00392C89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 w:rsidRPr="00392C89">
              <w:rPr>
                <w:rFonts w:asciiTheme="majorHAnsi" w:eastAsia="Calibri" w:hAnsiTheme="majorHAnsi"/>
                <w:lang w:eastAsia="en-US"/>
              </w:rPr>
              <w:t>Аттестационные документы педагогов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392C89" w:rsidP="00392C89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17.</w:t>
            </w:r>
          </w:p>
        </w:tc>
        <w:tc>
          <w:tcPr>
            <w:tcW w:w="9072" w:type="dxa"/>
          </w:tcPr>
          <w:p w:rsidR="00392C89" w:rsidRPr="00392C89" w:rsidRDefault="00392C89" w:rsidP="002D6F42">
            <w:pPr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>Организация работы по безопасности жизнедеятельности</w:t>
            </w:r>
          </w:p>
        </w:tc>
      </w:tr>
      <w:tr w:rsidR="00392C89" w:rsidRPr="002D6F42" w:rsidTr="00B24392">
        <w:tc>
          <w:tcPr>
            <w:tcW w:w="534" w:type="dxa"/>
            <w:shd w:val="clear" w:color="auto" w:fill="F2DBDB" w:themeFill="accent2" w:themeFillTint="33"/>
          </w:tcPr>
          <w:p w:rsidR="00392C89" w:rsidRDefault="00974F0B" w:rsidP="00392C89">
            <w:pPr>
              <w:jc w:val="center"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lang w:eastAsia="en-US"/>
              </w:rPr>
              <w:t>18.</w:t>
            </w:r>
          </w:p>
        </w:tc>
        <w:tc>
          <w:tcPr>
            <w:tcW w:w="9072" w:type="dxa"/>
          </w:tcPr>
          <w:p w:rsidR="00392C89" w:rsidRDefault="00974F0B" w:rsidP="002D6F42">
            <w:pPr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>Здоровьесберегающие технологии</w:t>
            </w:r>
          </w:p>
        </w:tc>
      </w:tr>
    </w:tbl>
    <w:p w:rsidR="002D6F42" w:rsidRPr="002D6F42" w:rsidRDefault="002D6F42" w:rsidP="002D6F42">
      <w:pPr>
        <w:spacing w:after="200" w:line="276" w:lineRule="auto"/>
        <w:jc w:val="center"/>
        <w:rPr>
          <w:rFonts w:ascii="Cambria" w:eastAsia="Calibri" w:hAnsi="Cambria"/>
          <w:b/>
          <w:color w:val="365F91"/>
          <w:sz w:val="28"/>
          <w:szCs w:val="28"/>
          <w:lang w:eastAsia="en-US"/>
        </w:rPr>
      </w:pPr>
      <w:r w:rsidRPr="002D6F42">
        <w:rPr>
          <w:rFonts w:ascii="Cambria" w:eastAsia="Calibri" w:hAnsi="Cambria"/>
          <w:b/>
          <w:color w:val="365F91"/>
          <w:sz w:val="28"/>
          <w:szCs w:val="28"/>
          <w:lang w:eastAsia="en-US"/>
        </w:rPr>
        <w:t>Инструкции</w:t>
      </w:r>
    </w:p>
    <w:tbl>
      <w:tblPr>
        <w:tblStyle w:val="31"/>
        <w:tblW w:w="9889" w:type="dxa"/>
        <w:tblLook w:val="01E0" w:firstRow="1" w:lastRow="1" w:firstColumn="1" w:lastColumn="1" w:noHBand="0" w:noVBand="0"/>
      </w:tblPr>
      <w:tblGrid>
        <w:gridCol w:w="540"/>
        <w:gridCol w:w="9349"/>
      </w:tblGrid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ind w:left="-468" w:firstLine="468"/>
              <w:jc w:val="center"/>
              <w:rPr>
                <w:rFonts w:ascii="Calibri" w:eastAsia="Calibri" w:hAnsi="Calibri"/>
                <w:b/>
                <w:lang w:eastAsia="en-US"/>
              </w:rPr>
            </w:pPr>
            <w:r w:rsidRPr="002D6F42">
              <w:rPr>
                <w:rFonts w:ascii="Calibri" w:eastAsia="Calibri" w:hAnsi="Calibri"/>
                <w:b/>
                <w:lang w:eastAsia="en-US"/>
              </w:rPr>
              <w:t>№</w:t>
            </w:r>
          </w:p>
        </w:tc>
        <w:tc>
          <w:tcPr>
            <w:tcW w:w="9349" w:type="dxa"/>
            <w:shd w:val="clear" w:color="auto" w:fill="DBE5F1" w:themeFill="accent1" w:themeFillTint="33"/>
          </w:tcPr>
          <w:p w:rsidR="002D6F42" w:rsidRPr="002D6F42" w:rsidRDefault="002D6F42" w:rsidP="002D6F42">
            <w:pPr>
              <w:jc w:val="center"/>
              <w:rPr>
                <w:rFonts w:ascii="Calibri" w:eastAsia="Calibri" w:hAnsi="Calibri"/>
                <w:b/>
                <w:lang w:eastAsia="en-US"/>
              </w:rPr>
            </w:pPr>
            <w:r w:rsidRPr="002D6F42">
              <w:rPr>
                <w:rFonts w:ascii="Calibri" w:eastAsia="Calibri" w:hAnsi="Calibri"/>
                <w:b/>
                <w:lang w:eastAsia="en-US"/>
              </w:rPr>
              <w:t>Название инструкции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1.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 xml:space="preserve">Должностная инструкция </w:t>
            </w:r>
            <w:r w:rsidR="00D85E59">
              <w:rPr>
                <w:rFonts w:asciiTheme="majorHAnsi" w:eastAsia="Calibri" w:hAnsiTheme="majorHAnsi"/>
                <w:lang w:eastAsia="en-US"/>
              </w:rPr>
              <w:t>заместителя заведующего по воспитательно – методической работе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2.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 xml:space="preserve">Инструкция по охране труда для </w:t>
            </w:r>
            <w:r w:rsidR="00D85E59">
              <w:rPr>
                <w:rFonts w:asciiTheme="majorHAnsi" w:eastAsia="Calibri" w:hAnsiTheme="majorHAnsi"/>
                <w:lang w:eastAsia="en-US"/>
              </w:rPr>
              <w:t>заместителя заведующего по воспитательно – методической работе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3.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Инструкция по охране труда при работе с компьютерной техникой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4.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 xml:space="preserve">Инструкция по охране жизни и здоровья детей </w:t>
            </w:r>
            <w:r w:rsidR="00D85E59">
              <w:rPr>
                <w:rFonts w:asciiTheme="majorHAnsi" w:eastAsia="Calibri" w:hAnsiTheme="majorHAnsi"/>
                <w:lang w:eastAsia="en-US"/>
              </w:rPr>
              <w:t>в ГБДОУ</w:t>
            </w:r>
            <w:r w:rsidRPr="002D6F42">
              <w:rPr>
                <w:rFonts w:asciiTheme="majorHAnsi" w:eastAsia="Calibri" w:hAnsiTheme="majorHAnsi"/>
                <w:lang w:eastAsia="en-US"/>
              </w:rPr>
              <w:t xml:space="preserve"> и на детских площадках</w:t>
            </w:r>
            <w:r w:rsidR="00D85E59">
              <w:rPr>
                <w:rFonts w:asciiTheme="majorHAnsi" w:eastAsia="Calibri" w:hAnsiTheme="majorHAnsi"/>
                <w:lang w:eastAsia="en-US"/>
              </w:rPr>
              <w:t>.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5.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Инструкция по охране труда при проведении прогулок, туристических походов, экскурсий.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6.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Инструкция по охране труда при проведении спортивных и подвижных игр.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7.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Инструкция по пожарной безопасности в учреждениях.</w:t>
            </w:r>
          </w:p>
        </w:tc>
      </w:tr>
      <w:tr w:rsidR="002D6F42" w:rsidRPr="002D6F42" w:rsidTr="00B24392">
        <w:tc>
          <w:tcPr>
            <w:tcW w:w="540" w:type="dxa"/>
            <w:shd w:val="clear" w:color="auto" w:fill="F2DBDB" w:themeFill="accent2" w:themeFillTint="33"/>
          </w:tcPr>
          <w:p w:rsidR="002D6F42" w:rsidRPr="002D6F42" w:rsidRDefault="002D6F42" w:rsidP="002D6F42">
            <w:pPr>
              <w:rPr>
                <w:rFonts w:ascii="Calibri" w:eastAsia="Calibri" w:hAnsi="Calibri"/>
                <w:lang w:eastAsia="en-US"/>
              </w:rPr>
            </w:pPr>
            <w:r w:rsidRPr="002D6F42">
              <w:rPr>
                <w:rFonts w:ascii="Calibri" w:eastAsia="Calibri" w:hAnsi="Calibri"/>
                <w:lang w:eastAsia="en-US"/>
              </w:rPr>
              <w:t>8</w:t>
            </w:r>
          </w:p>
        </w:tc>
        <w:tc>
          <w:tcPr>
            <w:tcW w:w="9349" w:type="dxa"/>
          </w:tcPr>
          <w:p w:rsidR="002D6F42" w:rsidRPr="002D6F42" w:rsidRDefault="002D6F42" w:rsidP="00D85E59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2D6F42">
              <w:rPr>
                <w:rFonts w:asciiTheme="majorHAnsi" w:eastAsia="Calibri" w:hAnsiTheme="majorHAnsi"/>
                <w:lang w:eastAsia="en-US"/>
              </w:rPr>
              <w:t>Инструкция по проведению новогодних елок, спектаклей, утренников.</w:t>
            </w:r>
          </w:p>
        </w:tc>
      </w:tr>
    </w:tbl>
    <w:p w:rsidR="00882C1D" w:rsidRDefault="00882C1D" w:rsidP="002B538A">
      <w:pPr>
        <w:spacing w:after="200" w:line="276" w:lineRule="auto"/>
        <w:rPr>
          <w:rFonts w:ascii="Cambria" w:eastAsia="Calibri" w:hAnsi="Cambria"/>
          <w:b/>
          <w:color w:val="365F91"/>
          <w:sz w:val="28"/>
          <w:szCs w:val="28"/>
          <w:lang w:eastAsia="en-US"/>
        </w:rPr>
      </w:pPr>
    </w:p>
    <w:p w:rsidR="002B538A" w:rsidRPr="00974F0B" w:rsidRDefault="002B538A" w:rsidP="002B538A">
      <w:pPr>
        <w:spacing w:after="200" w:line="276" w:lineRule="auto"/>
        <w:rPr>
          <w:rFonts w:ascii="Cambria" w:eastAsia="Calibri" w:hAnsi="Cambria"/>
          <w:b/>
          <w:color w:val="365F91" w:themeColor="accent1" w:themeShade="BF"/>
          <w:sz w:val="28"/>
          <w:szCs w:val="28"/>
          <w:lang w:eastAsia="en-US"/>
        </w:rPr>
      </w:pPr>
      <w:r w:rsidRPr="002B538A">
        <w:rPr>
          <w:rFonts w:ascii="Cambria" w:eastAsia="Calibri" w:hAnsi="Cambria"/>
          <w:b/>
          <w:color w:val="365F91"/>
          <w:sz w:val="28"/>
          <w:szCs w:val="28"/>
          <w:lang w:eastAsia="en-US"/>
        </w:rPr>
        <w:t>3.2.</w:t>
      </w:r>
      <w:r w:rsidRPr="00974F0B">
        <w:rPr>
          <w:rFonts w:ascii="Cambria" w:eastAsia="Calibri" w:hAnsi="Cambria"/>
          <w:b/>
          <w:color w:val="365F91" w:themeColor="accent1" w:themeShade="BF"/>
          <w:sz w:val="28"/>
          <w:szCs w:val="28"/>
          <w:lang w:eastAsia="en-US"/>
        </w:rPr>
        <w:t>Учебно – методическое обеспечение</w:t>
      </w:r>
      <w:r w:rsidR="00974F0B" w:rsidRPr="00974F0B">
        <w:rPr>
          <w:rFonts w:ascii="Cambria" w:eastAsia="Calibri" w:hAnsi="Cambria"/>
          <w:b/>
          <w:color w:val="365F91" w:themeColor="accent1" w:themeShade="BF"/>
          <w:sz w:val="28"/>
          <w:szCs w:val="28"/>
          <w:lang w:eastAsia="en-US"/>
        </w:rPr>
        <w:t xml:space="preserve">  </w:t>
      </w:r>
    </w:p>
    <w:p w:rsidR="00882C1D" w:rsidRPr="00292D9D" w:rsidRDefault="00882C1D" w:rsidP="00882C1D">
      <w:pPr>
        <w:spacing w:before="100" w:beforeAutospacing="1" w:after="200" w:line="276" w:lineRule="auto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882C1D">
        <w:rPr>
          <w:rFonts w:asciiTheme="majorHAnsi" w:hAnsiTheme="majorHAnsi"/>
          <w:sz w:val="22"/>
          <w:szCs w:val="22"/>
        </w:rPr>
        <w:t xml:space="preserve">Содержание воспитательно-образовательного процесса в </w:t>
      </w:r>
      <w:r w:rsidRPr="00292D9D">
        <w:rPr>
          <w:rFonts w:asciiTheme="majorHAnsi" w:hAnsiTheme="majorHAnsi"/>
          <w:sz w:val="22"/>
          <w:szCs w:val="22"/>
        </w:rPr>
        <w:t>государственном</w:t>
      </w:r>
      <w:r w:rsidRPr="00882C1D">
        <w:rPr>
          <w:rFonts w:asciiTheme="majorHAnsi" w:hAnsiTheme="majorHAnsi"/>
          <w:sz w:val="22"/>
          <w:szCs w:val="22"/>
        </w:rPr>
        <w:t xml:space="preserve">  бюджетном дошкольном образовательном учреждении </w:t>
      </w:r>
      <w:r w:rsidRPr="00292D9D">
        <w:rPr>
          <w:rFonts w:asciiTheme="majorHAnsi" w:hAnsiTheme="majorHAnsi"/>
          <w:sz w:val="22"/>
          <w:szCs w:val="22"/>
        </w:rPr>
        <w:t xml:space="preserve">Ненецкого автономного округа  определяется </w:t>
      </w:r>
      <w:r w:rsidRPr="00882C1D">
        <w:rPr>
          <w:rFonts w:asciiTheme="majorHAnsi" w:eastAsia="Calibri" w:hAnsiTheme="majorHAnsi"/>
          <w:sz w:val="22"/>
          <w:szCs w:val="22"/>
          <w:lang w:eastAsia="en-US"/>
        </w:rPr>
        <w:t xml:space="preserve"> Примерной основной общеобразовательной программой дошкольного образования </w:t>
      </w:r>
      <w:r w:rsidRPr="00882C1D">
        <w:rPr>
          <w:rFonts w:asciiTheme="majorHAnsi" w:eastAsia="Calibri" w:hAnsiTheme="majorHAnsi"/>
          <w:b/>
          <w:sz w:val="22"/>
          <w:szCs w:val="22"/>
          <w:lang w:eastAsia="en-US"/>
        </w:rPr>
        <w:t>«От рождения до школы»</w:t>
      </w:r>
      <w:r w:rsidRPr="00882C1D">
        <w:rPr>
          <w:rFonts w:asciiTheme="majorHAnsi" w:eastAsia="Calibri" w:hAnsiTheme="majorHAnsi"/>
          <w:sz w:val="22"/>
          <w:szCs w:val="22"/>
          <w:lang w:eastAsia="en-US"/>
        </w:rPr>
        <w:t xml:space="preserve">  авторы - Н.Е.Веракс</w:t>
      </w:r>
      <w:r w:rsidR="007571EC">
        <w:rPr>
          <w:rFonts w:asciiTheme="majorHAnsi" w:eastAsia="Calibri" w:hAnsiTheme="majorHAnsi"/>
          <w:sz w:val="22"/>
          <w:szCs w:val="22"/>
          <w:lang w:eastAsia="en-US"/>
        </w:rPr>
        <w:t>ы</w:t>
      </w:r>
      <w:r w:rsidRPr="00882C1D">
        <w:rPr>
          <w:rFonts w:asciiTheme="majorHAnsi" w:eastAsia="Calibri" w:hAnsiTheme="majorHAnsi"/>
          <w:sz w:val="22"/>
          <w:szCs w:val="22"/>
          <w:lang w:eastAsia="en-US"/>
        </w:rPr>
        <w:t>, Т.С.Комарова, М.А. Васильева.</w:t>
      </w:r>
      <w:r w:rsidRPr="00292D9D">
        <w:rPr>
          <w:rFonts w:asciiTheme="majorHAnsi" w:eastAsia="Calibri" w:hAnsiTheme="majorHAnsi"/>
          <w:sz w:val="22"/>
          <w:szCs w:val="22"/>
          <w:lang w:eastAsia="en-US"/>
        </w:rPr>
        <w:t xml:space="preserve"> Рекомендовано УМО по образованию в области подготовки педагогических кадров в качестве примерной основной образовательной программы дошкольного образования. МОЗАИКА – СИНТЕЗ Москва, 2015</w:t>
      </w:r>
    </w:p>
    <w:p w:rsidR="00882C1D" w:rsidRPr="00292D9D" w:rsidRDefault="00882C1D" w:rsidP="00882C1D">
      <w:pPr>
        <w:spacing w:before="100" w:beforeAutospacing="1" w:after="200" w:line="276" w:lineRule="auto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292D9D">
        <w:rPr>
          <w:rFonts w:asciiTheme="majorHAnsi" w:eastAsia="Calibri" w:hAnsiTheme="majorHAnsi"/>
          <w:color w:val="1F497D" w:themeColor="text2"/>
          <w:sz w:val="22"/>
          <w:szCs w:val="22"/>
          <w:lang w:eastAsia="en-US"/>
        </w:rPr>
        <w:t>Парциальными программами</w:t>
      </w:r>
      <w:r w:rsidRPr="00292D9D">
        <w:rPr>
          <w:rFonts w:asciiTheme="majorHAnsi" w:eastAsia="Calibri" w:hAnsiTheme="majorHAnsi"/>
          <w:sz w:val="22"/>
          <w:szCs w:val="22"/>
          <w:lang w:eastAsia="en-US"/>
        </w:rPr>
        <w:t>:</w:t>
      </w:r>
    </w:p>
    <w:p w:rsidR="00882C1D" w:rsidRPr="00292D9D" w:rsidRDefault="00882C1D" w:rsidP="00882C1D">
      <w:pPr>
        <w:spacing w:line="276" w:lineRule="auto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292D9D">
        <w:rPr>
          <w:rFonts w:asciiTheme="majorHAnsi" w:eastAsia="Calibri" w:hAnsiTheme="majorHAnsi"/>
          <w:sz w:val="22"/>
          <w:szCs w:val="22"/>
          <w:lang w:eastAsia="en-US"/>
        </w:rPr>
        <w:lastRenderedPageBreak/>
        <w:t>- «Безопасность» Н.Н. Авдеева, О.Л. Князева, Р.Б. Стеркина</w:t>
      </w:r>
    </w:p>
    <w:p w:rsidR="00882C1D" w:rsidRPr="00292D9D" w:rsidRDefault="00882C1D" w:rsidP="00882C1D">
      <w:pPr>
        <w:spacing w:line="276" w:lineRule="auto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292D9D">
        <w:rPr>
          <w:rFonts w:asciiTheme="majorHAnsi" w:eastAsia="Calibri" w:hAnsiTheme="majorHAnsi"/>
          <w:sz w:val="22"/>
          <w:szCs w:val="22"/>
          <w:lang w:eastAsia="en-US"/>
        </w:rPr>
        <w:t>-«Приобщение детей к истокам русской народной культуры» О.Л. Князева, М.Д. Маханева</w:t>
      </w:r>
    </w:p>
    <w:p w:rsidR="00882C1D" w:rsidRPr="00292D9D" w:rsidRDefault="00882C1D" w:rsidP="00882C1D">
      <w:pPr>
        <w:spacing w:line="276" w:lineRule="auto"/>
        <w:jc w:val="both"/>
        <w:rPr>
          <w:rFonts w:asciiTheme="majorHAnsi" w:eastAsia="Calibri" w:hAnsiTheme="majorHAnsi"/>
          <w:sz w:val="22"/>
          <w:szCs w:val="22"/>
          <w:lang w:eastAsia="en-US"/>
        </w:rPr>
      </w:pPr>
      <w:r w:rsidRPr="00292D9D">
        <w:rPr>
          <w:rFonts w:asciiTheme="majorHAnsi" w:eastAsia="Calibri" w:hAnsiTheme="majorHAnsi"/>
          <w:sz w:val="22"/>
          <w:szCs w:val="22"/>
          <w:lang w:eastAsia="en-US"/>
        </w:rPr>
        <w:t>-«Я, ты, мы»  Социально – эмоциональное развитие детей от 3 до 6 лет О.Л. Князева, Р.Б. Стеркина</w:t>
      </w:r>
    </w:p>
    <w:p w:rsidR="00882C1D" w:rsidRPr="00292D9D" w:rsidRDefault="00882C1D" w:rsidP="00882C1D">
      <w:pPr>
        <w:spacing w:line="276" w:lineRule="auto"/>
        <w:jc w:val="both"/>
        <w:rPr>
          <w:rFonts w:asciiTheme="majorHAnsi" w:eastAsia="Calibri" w:hAnsiTheme="majorHAnsi"/>
          <w:lang w:eastAsia="en-US"/>
        </w:rPr>
      </w:pPr>
      <w:r w:rsidRPr="00292D9D">
        <w:rPr>
          <w:rFonts w:asciiTheme="majorHAnsi" w:eastAsia="Calibri" w:hAnsiTheme="majorHAnsi"/>
          <w:lang w:eastAsia="en-US"/>
        </w:rPr>
        <w:t>-«Цветные ладошки» Программа художественного воспитания, обучения и развития детей 2-7 лет И.А. Лыкова</w:t>
      </w:r>
    </w:p>
    <w:p w:rsidR="00882C1D" w:rsidRPr="00882C1D" w:rsidRDefault="00882C1D" w:rsidP="00882C1D">
      <w:pPr>
        <w:spacing w:line="276" w:lineRule="auto"/>
        <w:jc w:val="both"/>
        <w:rPr>
          <w:rFonts w:asciiTheme="majorHAnsi" w:eastAsia="Calibri" w:hAnsiTheme="majorHAnsi"/>
          <w:lang w:eastAsia="en-US"/>
        </w:rPr>
      </w:pPr>
    </w:p>
    <w:p w:rsidR="00882C1D" w:rsidRPr="00882C1D" w:rsidRDefault="00882C1D" w:rsidP="002B538A">
      <w:pPr>
        <w:spacing w:after="200" w:line="276" w:lineRule="auto"/>
        <w:rPr>
          <w:rFonts w:asciiTheme="majorHAnsi" w:eastAsia="Calibri" w:hAnsiTheme="majorHAnsi"/>
          <w:b/>
          <w:color w:val="365F91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292D9D" w:rsidTr="00292D9D">
        <w:tc>
          <w:tcPr>
            <w:tcW w:w="9714" w:type="dxa"/>
            <w:shd w:val="clear" w:color="auto" w:fill="F2DBDB" w:themeFill="accent2" w:themeFillTint="33"/>
          </w:tcPr>
          <w:p w:rsidR="00292D9D" w:rsidRDefault="00292D9D" w:rsidP="00292D9D">
            <w:pPr>
              <w:spacing w:after="200"/>
              <w:jc w:val="center"/>
              <w:rPr>
                <w:rFonts w:ascii="Cambria" w:eastAsia="Calibri" w:hAnsi="Cambria"/>
                <w:b/>
                <w:color w:val="365F91"/>
                <w:sz w:val="28"/>
                <w:szCs w:val="28"/>
                <w:lang w:eastAsia="en-US"/>
              </w:rPr>
            </w:pPr>
            <w:r w:rsidRPr="00B24392">
              <w:rPr>
                <w:rFonts w:eastAsia="Calibri"/>
                <w:b/>
                <w:sz w:val="26"/>
                <w:szCs w:val="26"/>
                <w:lang w:eastAsia="en-US"/>
              </w:rPr>
              <w:t>Методические пособия для педагогов и специалистов</w:t>
            </w:r>
          </w:p>
        </w:tc>
      </w:tr>
      <w:tr w:rsidR="00292D9D" w:rsidTr="00292D9D">
        <w:tc>
          <w:tcPr>
            <w:tcW w:w="9714" w:type="dxa"/>
            <w:shd w:val="clear" w:color="auto" w:fill="DBE5F1" w:themeFill="accent1" w:themeFillTint="33"/>
          </w:tcPr>
          <w:p w:rsidR="00292D9D" w:rsidRPr="00B24392" w:rsidRDefault="00292D9D" w:rsidP="00292D9D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Theme="majorHAnsi" w:eastAsia="Calibri" w:hAnsiTheme="majorHAnsi"/>
                <w:lang w:eastAsia="en-US"/>
              </w:rPr>
            </w:pPr>
            <w:r w:rsidRPr="00B24392">
              <w:rPr>
                <w:rFonts w:asciiTheme="majorHAnsi" w:eastAsia="Calibri" w:hAnsiTheme="majorHAnsi"/>
                <w:lang w:eastAsia="en-US"/>
              </w:rPr>
              <w:t>От рождения до школы. Основная образовательная про</w:t>
            </w:r>
            <w:r w:rsidR="007571EC">
              <w:rPr>
                <w:rFonts w:asciiTheme="majorHAnsi" w:eastAsia="Calibri" w:hAnsiTheme="majorHAnsi"/>
                <w:lang w:eastAsia="en-US"/>
              </w:rPr>
              <w:t>грамма дошкольного образования/</w:t>
            </w:r>
            <w:r w:rsidRPr="00B24392">
              <w:rPr>
                <w:rFonts w:asciiTheme="majorHAnsi" w:eastAsia="Calibri" w:hAnsiTheme="majorHAnsi"/>
                <w:lang w:eastAsia="en-US"/>
              </w:rPr>
              <w:t>Под ред. Н.Е. Вераксы, Т.С. Комаровой, М.А. Васильевой. – 3-е изд., испр., и доп. – М.; Мозаика-Синтез, 2015.</w:t>
            </w:r>
          </w:p>
          <w:p w:rsidR="00292D9D" w:rsidRPr="00B24392" w:rsidRDefault="00292D9D" w:rsidP="00292D9D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Theme="majorHAnsi" w:eastAsia="Calibri" w:hAnsiTheme="majorHAnsi"/>
                <w:lang w:eastAsia="en-US"/>
              </w:rPr>
            </w:pPr>
            <w:r w:rsidRPr="00B24392">
              <w:rPr>
                <w:rFonts w:asciiTheme="majorHAnsi" w:eastAsia="Calibri" w:hAnsiTheme="majorHAnsi"/>
                <w:lang w:eastAsia="en-US"/>
              </w:rPr>
              <w:t>Примерное комплексно-тематическое планирование к программе «От рождения до школы». Младшая группа/В.В. Гербова, Н.Ф. Губанова, О.В. Дыбина и др. – М.: Мозаика-Синтез, 2016.</w:t>
            </w:r>
          </w:p>
          <w:p w:rsidR="00292D9D" w:rsidRPr="00B24392" w:rsidRDefault="00292D9D" w:rsidP="00292D9D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Theme="majorHAnsi" w:eastAsia="Calibri" w:hAnsiTheme="majorHAnsi"/>
                <w:lang w:eastAsia="en-US"/>
              </w:rPr>
            </w:pPr>
            <w:r w:rsidRPr="00B24392">
              <w:rPr>
                <w:rFonts w:asciiTheme="majorHAnsi" w:eastAsia="Calibri" w:hAnsiTheme="majorHAnsi"/>
                <w:lang w:eastAsia="en-US"/>
              </w:rPr>
              <w:t>Примерное комплексно-тематическое планирование к программе «От рождения до школы». Средняя  группа/В.В. Гербова, Н.Ф. Губанова, О.В. Дыбина и др. – М.: Мозаика-Синтез, 2016.</w:t>
            </w:r>
          </w:p>
          <w:p w:rsidR="00292D9D" w:rsidRPr="00B24392" w:rsidRDefault="00292D9D" w:rsidP="00292D9D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Theme="majorHAnsi" w:eastAsia="Calibri" w:hAnsiTheme="majorHAnsi"/>
                <w:lang w:eastAsia="en-US"/>
              </w:rPr>
            </w:pPr>
            <w:r w:rsidRPr="00B24392">
              <w:rPr>
                <w:rFonts w:asciiTheme="majorHAnsi" w:eastAsia="Calibri" w:hAnsiTheme="majorHAnsi"/>
                <w:lang w:eastAsia="en-US"/>
              </w:rPr>
              <w:t>Примерное комплексно-тематическое планирование к программе «От рождения до школы». Старшая  группа/В.В. Гербова, Н.Ф. Губанова, О.В. Дыбина и др. – М.: Мозаика-Синтез, 2016.</w:t>
            </w:r>
          </w:p>
          <w:p w:rsidR="00292D9D" w:rsidRDefault="00292D9D" w:rsidP="00292D9D">
            <w:pPr>
              <w:numPr>
                <w:ilvl w:val="0"/>
                <w:numId w:val="8"/>
              </w:numPr>
              <w:spacing w:line="276" w:lineRule="auto"/>
              <w:contextualSpacing/>
              <w:jc w:val="both"/>
              <w:rPr>
                <w:rFonts w:ascii="Cambria" w:eastAsia="Calibri" w:hAnsi="Cambria"/>
                <w:b/>
                <w:color w:val="365F91"/>
                <w:sz w:val="28"/>
                <w:szCs w:val="28"/>
                <w:lang w:eastAsia="en-US"/>
              </w:rPr>
            </w:pPr>
            <w:r w:rsidRPr="00B24392">
              <w:rPr>
                <w:rFonts w:asciiTheme="majorHAnsi" w:eastAsia="Calibri" w:hAnsiTheme="majorHAnsi"/>
                <w:lang w:eastAsia="en-US"/>
              </w:rPr>
              <w:t>Примерное комплексно-тематическое планирование к программе «От рождения до школы». Подготовительная  группа/В.В. Гербова, Н.Ф. Губанова, О.В. Дыбина и др. – М.: Мозаика-Синтез, 2016.</w:t>
            </w:r>
          </w:p>
        </w:tc>
      </w:tr>
    </w:tbl>
    <w:p w:rsidR="00292D9D" w:rsidRDefault="00292D9D" w:rsidP="002B538A">
      <w:pPr>
        <w:spacing w:after="200" w:line="276" w:lineRule="auto"/>
        <w:rPr>
          <w:rFonts w:ascii="Cambria" w:eastAsia="Calibri" w:hAnsi="Cambria"/>
          <w:b/>
          <w:color w:val="365F91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292D9D" w:rsidTr="00292D9D">
        <w:tc>
          <w:tcPr>
            <w:tcW w:w="9714" w:type="dxa"/>
            <w:shd w:val="clear" w:color="auto" w:fill="F2DBDB" w:themeFill="accent2" w:themeFillTint="33"/>
          </w:tcPr>
          <w:p w:rsidR="00292D9D" w:rsidRDefault="00292D9D" w:rsidP="00292D9D">
            <w:pPr>
              <w:spacing w:after="200"/>
              <w:jc w:val="center"/>
              <w:rPr>
                <w:rFonts w:ascii="Cambria" w:eastAsia="Calibri" w:hAnsi="Cambria"/>
                <w:b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eastAsia="Calibri"/>
                <w:b/>
                <w:sz w:val="26"/>
                <w:szCs w:val="26"/>
                <w:lang w:eastAsia="en-US"/>
              </w:rPr>
              <w:t>Физическое  развитие</w:t>
            </w:r>
          </w:p>
        </w:tc>
      </w:tr>
      <w:tr w:rsidR="00292D9D" w:rsidTr="00292D9D">
        <w:tc>
          <w:tcPr>
            <w:tcW w:w="9714" w:type="dxa"/>
            <w:shd w:val="clear" w:color="auto" w:fill="DBE5F1" w:themeFill="accent1" w:themeFillTint="33"/>
          </w:tcPr>
          <w:p w:rsidR="00292D9D" w:rsidRPr="00292D9D" w:rsidRDefault="00292D9D" w:rsidP="00292D9D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292D9D">
              <w:rPr>
                <w:rFonts w:eastAsia="Calibri"/>
                <w:lang w:eastAsia="en-US"/>
              </w:rPr>
              <w:t>Степаненкова Э.Я. Сборник подвижных игр. Для занятий с детьми 2-7 лет.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292D9D">
              <w:rPr>
                <w:rFonts w:eastAsia="Calibri"/>
                <w:lang w:eastAsia="en-US"/>
              </w:rPr>
              <w:t>Пензулаева Л.И. Физкультурные занятия в детском саду: Младшая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292D9D">
              <w:rPr>
                <w:rFonts w:eastAsia="Calibri"/>
                <w:lang w:eastAsia="en-US"/>
              </w:rPr>
              <w:t>Пензулаева Л.И. Физическая культура в детском саду: Средняя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292D9D">
              <w:rPr>
                <w:rFonts w:eastAsia="Calibri"/>
                <w:lang w:eastAsia="en-US"/>
              </w:rPr>
              <w:t>Пензулаева Л.И. Физическая культура в детском саду: Старшая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292D9D">
              <w:rPr>
                <w:rFonts w:eastAsia="Calibri"/>
                <w:lang w:eastAsia="en-US"/>
              </w:rPr>
              <w:t>Пензулаева Л.И.</w:t>
            </w:r>
            <w:r w:rsidR="007571EC">
              <w:rPr>
                <w:rFonts w:eastAsia="Calibri"/>
                <w:lang w:eastAsia="en-US"/>
              </w:rPr>
              <w:t xml:space="preserve"> </w:t>
            </w:r>
            <w:r w:rsidRPr="00292D9D">
              <w:rPr>
                <w:rFonts w:eastAsia="Calibri"/>
                <w:lang w:eastAsia="en-US"/>
              </w:rPr>
              <w:t>Физическая культура в детском саду: Подготовительная к школе группа. – М.:Мозаика-Синтез,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eastAsia="Calibri"/>
                <w:lang w:eastAsia="en-US"/>
              </w:rPr>
            </w:pPr>
            <w:r w:rsidRPr="00292D9D">
              <w:rPr>
                <w:rFonts w:eastAsia="Calibri"/>
                <w:lang w:eastAsia="en-US"/>
              </w:rPr>
              <w:t>Борисов М.М. Малоподвижные игры и игровые упражнения: Для занятий с детьми 3-7 лет. – Мозаика-Синтез, 2015.</w:t>
            </w:r>
          </w:p>
          <w:p w:rsidR="00292D9D" w:rsidRDefault="00292D9D" w:rsidP="00292D9D">
            <w:pPr>
              <w:numPr>
                <w:ilvl w:val="0"/>
                <w:numId w:val="10"/>
              </w:numPr>
              <w:spacing w:line="276" w:lineRule="auto"/>
              <w:contextualSpacing/>
              <w:jc w:val="both"/>
              <w:rPr>
                <w:rFonts w:ascii="Cambria" w:eastAsia="Calibri" w:hAnsi="Cambria"/>
                <w:b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eastAsia="Calibri"/>
                <w:lang w:eastAsia="en-US"/>
              </w:rPr>
              <w:t>Пензулаева Л.И. Оздоровительная гимнастика. Комплексы упражнений. Для занятий с детьми 3-7 лет. – М.: Мозаика-Синтез, 2015.</w:t>
            </w:r>
          </w:p>
        </w:tc>
      </w:tr>
    </w:tbl>
    <w:p w:rsidR="00292D9D" w:rsidRDefault="00292D9D" w:rsidP="002B538A">
      <w:pPr>
        <w:spacing w:after="200" w:line="276" w:lineRule="auto"/>
        <w:rPr>
          <w:rFonts w:ascii="Cambria" w:eastAsia="Calibri" w:hAnsi="Cambria"/>
          <w:b/>
          <w:color w:val="365F91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292D9D" w:rsidTr="00292D9D">
        <w:tc>
          <w:tcPr>
            <w:tcW w:w="9714" w:type="dxa"/>
            <w:shd w:val="clear" w:color="auto" w:fill="F2DBDB" w:themeFill="accent2" w:themeFillTint="33"/>
          </w:tcPr>
          <w:p w:rsidR="00292D9D" w:rsidRDefault="00292D9D" w:rsidP="00292D9D">
            <w:pPr>
              <w:spacing w:after="200"/>
              <w:jc w:val="center"/>
              <w:rPr>
                <w:rFonts w:ascii="Cambria" w:eastAsia="Calibri" w:hAnsi="Cambria"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eastAsia="Calibri"/>
                <w:b/>
                <w:sz w:val="26"/>
                <w:szCs w:val="26"/>
                <w:lang w:eastAsia="en-US"/>
              </w:rPr>
              <w:t>Познавательное  развитие</w:t>
            </w:r>
          </w:p>
        </w:tc>
      </w:tr>
      <w:tr w:rsidR="00292D9D" w:rsidTr="00292D9D">
        <w:tc>
          <w:tcPr>
            <w:tcW w:w="9714" w:type="dxa"/>
            <w:shd w:val="clear" w:color="auto" w:fill="DBE5F1" w:themeFill="accent1" w:themeFillTint="33"/>
          </w:tcPr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lastRenderedPageBreak/>
              <w:t>Куцакова Л.В. Конструирование из строительного материала: Средняя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Куцакова Л.В. Конструирование из строительного материала: Старшая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Куцакова Л.В. Конструирование из строительного материала: Подготовительная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Дыбина О.В. Ознакомление с предметным и социальным окружением. Младшая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Дыбина О.В. Ознакомление с предметным и социальным окружением. Средняя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Дыбина О.В. Ознакомление с предметным и социальным окружением. Старшая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Дыбина О.В. Ознакомление с предметным и социальным окружением. Подготовительная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Соломенникова О.А. Ознакомление с природой в детском саду: Вторая группа раннего возраста. – М.: Мозаика-Синтез,2015.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Соломенникова О.А. Ознакомление с природой в детском саду. Младшая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Соломенникова О.А. Ознакомление с природой в детском саду. Средняя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Соломенникова О.А. Ознакомление с природой в детском саду. Старшая группа. – М.: Мозаика-Синтез, 2015.</w:t>
            </w:r>
          </w:p>
          <w:p w:rsidR="00292D9D" w:rsidRPr="00292D9D" w:rsidRDefault="007571EC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 xml:space="preserve"> Вераксы</w:t>
            </w:r>
            <w:r w:rsidR="00292D9D" w:rsidRPr="00292D9D">
              <w:rPr>
                <w:rFonts w:asciiTheme="majorHAnsi" w:eastAsia="Calibri" w:hAnsiTheme="majorHAnsi"/>
                <w:lang w:eastAsia="en-US"/>
              </w:rPr>
              <w:t xml:space="preserve"> Н.Е., Галимов О.Р. Познавательно-исследовательская деятельность дошкольников. Для занятий с детьми 4-7 лет. – Мозаика-Синтез, 2015.</w:t>
            </w:r>
          </w:p>
          <w:p w:rsidR="00292D9D" w:rsidRPr="00292D9D" w:rsidRDefault="007571EC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>
              <w:rPr>
                <w:rFonts w:asciiTheme="majorHAnsi" w:eastAsia="Calibri" w:hAnsiTheme="majorHAnsi"/>
                <w:lang w:eastAsia="en-US"/>
              </w:rPr>
              <w:t>Вераксы Н.Е., Вераксы</w:t>
            </w:r>
            <w:r w:rsidR="00292D9D" w:rsidRPr="00292D9D">
              <w:rPr>
                <w:rFonts w:asciiTheme="majorHAnsi" w:eastAsia="Calibri" w:hAnsiTheme="majorHAnsi"/>
                <w:lang w:eastAsia="en-US"/>
              </w:rPr>
              <w:t xml:space="preserve"> А.Н. Проектная деятельность дошкольников. Пособие для педагогов дошкольных учреждений. – Мозаика-Синтез, 2014.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Крашенинникова Е.Е., Холодова О.Л. Развитие познавательных способностей дошкольников. Для занятий с детьми 4-7 лет.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Павлова Л.Ю. Сборник дидактических игр по ознакомлению с окружающим миром: Для занятий с детьми 4-7 лет. –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Помораева И.А., Позина В.А. Формирование элементарных математических представлений. Вторая группа раннего возраста. – М.: Мозаика-Синтез, 2014.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Помораева И.А., Позина В.А. Формирование элементарных математических представлений. Младшая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Помораева И.А., Позина В.А. Формирование элементарных математических представлений. Средняя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Помораева И.А., Позина В.А. Формирование элементарных математических представлений. Старшая 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Помораева И.А., Позина В.А. Формирование элементарных математических представлений. Подготовительная  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Саулина Т.Ф. Знакомим дошкольников с правилами дорожного движения: Для занятий с детьми 3-7 лет.-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Губанова Н.Ф. Развитие игровой деятельности: Вторая группа раннего возраста. – М.: Мозаика-Синтез,2014.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Губанова Н.Ф. Развитие игровой деятельности: Младшая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lastRenderedPageBreak/>
              <w:t>Губанова Н.Ф. Развитие игровой деятельности: Средняя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Буре Р.С. Социально-нравственное воспитание дошкольников. Для занятий с детьми 3-7 лет. – М.: Мозаика-Синтез, 2014.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Куцакова Л.В. Трудовое воспитание в детском саду. Для занятий с детьми 3-7 лет.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Белая К.Ю. Формирование основ безопасности у дошкольников. Для занятий с детьми 2-7 лет.- М.: Мозаика-Синтез, 2015.</w:t>
            </w:r>
          </w:p>
          <w:p w:rsidR="00292D9D" w:rsidRDefault="00292D9D" w:rsidP="00292D9D">
            <w:pPr>
              <w:numPr>
                <w:ilvl w:val="0"/>
                <w:numId w:val="11"/>
              </w:numPr>
              <w:spacing w:line="276" w:lineRule="auto"/>
              <w:contextualSpacing/>
              <w:rPr>
                <w:rFonts w:ascii="Cambria" w:eastAsia="Calibri" w:hAnsi="Cambria"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Петрова В.И., Стульник Т.Д. Этические беседы с дошкольниками. Для занятий с детьми 4-7 лет. – М.: Мозаика-Синтез, 2015.</w:t>
            </w:r>
          </w:p>
        </w:tc>
      </w:tr>
    </w:tbl>
    <w:p w:rsidR="00882C1D" w:rsidRDefault="00882C1D" w:rsidP="002B538A">
      <w:pPr>
        <w:spacing w:after="200" w:line="276" w:lineRule="auto"/>
        <w:rPr>
          <w:rFonts w:ascii="Cambria" w:eastAsia="Calibri" w:hAnsi="Cambria"/>
          <w:color w:val="365F91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292D9D" w:rsidTr="00292D9D">
        <w:tc>
          <w:tcPr>
            <w:tcW w:w="9714" w:type="dxa"/>
            <w:shd w:val="clear" w:color="auto" w:fill="F2DBDB" w:themeFill="accent2" w:themeFillTint="33"/>
          </w:tcPr>
          <w:p w:rsidR="00292D9D" w:rsidRDefault="00292D9D" w:rsidP="00292D9D">
            <w:pPr>
              <w:spacing w:after="200"/>
              <w:ind w:left="720"/>
              <w:contextualSpacing/>
              <w:jc w:val="center"/>
              <w:rPr>
                <w:rFonts w:ascii="Cambria" w:eastAsia="Calibri" w:hAnsi="Cambria"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eastAsia="Calibri"/>
                <w:b/>
                <w:sz w:val="26"/>
                <w:szCs w:val="26"/>
                <w:lang w:eastAsia="en-US"/>
              </w:rPr>
              <w:t>Речевое развитие</w:t>
            </w:r>
          </w:p>
        </w:tc>
      </w:tr>
      <w:tr w:rsidR="00292D9D" w:rsidTr="00292D9D">
        <w:tc>
          <w:tcPr>
            <w:tcW w:w="9714" w:type="dxa"/>
            <w:shd w:val="clear" w:color="auto" w:fill="DBE5F1" w:themeFill="accent1" w:themeFillTint="33"/>
          </w:tcPr>
          <w:p w:rsidR="00292D9D" w:rsidRPr="00292D9D" w:rsidRDefault="00292D9D" w:rsidP="00292D9D">
            <w:pPr>
              <w:numPr>
                <w:ilvl w:val="0"/>
                <w:numId w:val="12"/>
              </w:numPr>
              <w:spacing w:line="276" w:lineRule="auto"/>
              <w:ind w:left="709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Гербова В.В. Развитие речи в детском саду: Вторая группа раннего возраста.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2"/>
              </w:numPr>
              <w:spacing w:line="276" w:lineRule="auto"/>
              <w:ind w:left="709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Гербова  В.В. Развитие речи в детском саду: Младшая группа. – М.: Мозаика-Синтез, 2016.</w:t>
            </w:r>
          </w:p>
          <w:p w:rsidR="00292D9D" w:rsidRPr="00292D9D" w:rsidRDefault="00292D9D" w:rsidP="00292D9D">
            <w:pPr>
              <w:numPr>
                <w:ilvl w:val="0"/>
                <w:numId w:val="12"/>
              </w:numPr>
              <w:spacing w:line="276" w:lineRule="auto"/>
              <w:ind w:left="709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Гербова В.В. Развитие речи в детском саду. Средняя группа. – М.: Мозаика-Синтез, 2015.</w:t>
            </w:r>
          </w:p>
          <w:p w:rsidR="00292D9D" w:rsidRPr="00292D9D" w:rsidRDefault="00292D9D" w:rsidP="00292D9D">
            <w:pPr>
              <w:numPr>
                <w:ilvl w:val="0"/>
                <w:numId w:val="12"/>
              </w:numPr>
              <w:spacing w:line="276" w:lineRule="auto"/>
              <w:ind w:left="709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Гербова В.В. Развитие речи в детском саду. Старшая группа. – М.: Мозаика-Синтез, 2015.</w:t>
            </w:r>
          </w:p>
          <w:p w:rsidR="00292D9D" w:rsidRDefault="00292D9D" w:rsidP="00292D9D">
            <w:pPr>
              <w:numPr>
                <w:ilvl w:val="0"/>
                <w:numId w:val="12"/>
              </w:numPr>
              <w:spacing w:line="276" w:lineRule="auto"/>
              <w:ind w:left="709"/>
              <w:contextualSpacing/>
              <w:rPr>
                <w:rFonts w:ascii="Cambria" w:eastAsia="Calibri" w:hAnsi="Cambria"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Гербова В.В. Развитие речи в детском саду. Подготовительная группа. – М.: Мозаика-Синтез, 2015.</w:t>
            </w:r>
          </w:p>
        </w:tc>
      </w:tr>
    </w:tbl>
    <w:p w:rsidR="00292D9D" w:rsidRDefault="00292D9D" w:rsidP="002B538A">
      <w:pPr>
        <w:spacing w:after="200" w:line="276" w:lineRule="auto"/>
        <w:rPr>
          <w:rFonts w:ascii="Cambria" w:eastAsia="Calibri" w:hAnsi="Cambria"/>
          <w:color w:val="365F91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292D9D" w:rsidTr="00292D9D">
        <w:tc>
          <w:tcPr>
            <w:tcW w:w="9714" w:type="dxa"/>
            <w:shd w:val="clear" w:color="auto" w:fill="F2DBDB" w:themeFill="accent2" w:themeFillTint="33"/>
          </w:tcPr>
          <w:p w:rsidR="00292D9D" w:rsidRDefault="00292D9D" w:rsidP="00292D9D">
            <w:pPr>
              <w:spacing w:after="200"/>
              <w:jc w:val="center"/>
              <w:rPr>
                <w:rFonts w:ascii="Cambria" w:eastAsia="Calibri" w:hAnsi="Cambria"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eastAsia="Calibri"/>
                <w:b/>
                <w:sz w:val="26"/>
                <w:szCs w:val="26"/>
                <w:lang w:eastAsia="en-US"/>
              </w:rPr>
              <w:t>Художественно-эстетическое развитие</w:t>
            </w:r>
          </w:p>
        </w:tc>
      </w:tr>
      <w:tr w:rsidR="00292D9D" w:rsidTr="00292D9D">
        <w:tc>
          <w:tcPr>
            <w:tcW w:w="9714" w:type="dxa"/>
            <w:shd w:val="clear" w:color="auto" w:fill="DBE5F1" w:themeFill="accent1" w:themeFillTint="33"/>
          </w:tcPr>
          <w:p w:rsidR="00292D9D" w:rsidRPr="00292D9D" w:rsidRDefault="00292D9D" w:rsidP="0035070B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Комарова Т.С. Изобразительная деятельность в детском саду: Младшая группа. – М.: Мозаика-Синтез, 2015.</w:t>
            </w:r>
          </w:p>
          <w:p w:rsidR="00292D9D" w:rsidRPr="00292D9D" w:rsidRDefault="00292D9D" w:rsidP="0035070B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Комарова Т.С. Изобразительная деятельность в детском саду: Средняя группа. – М.: Мозаика-Синтез, 2015.</w:t>
            </w:r>
          </w:p>
          <w:p w:rsidR="00292D9D" w:rsidRPr="00292D9D" w:rsidRDefault="00292D9D" w:rsidP="0035070B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Комарова Т.С. Изобразительная деятельность в детском саду: Старшая группа. – М.: Мозаика-Синтез, 2015.</w:t>
            </w:r>
          </w:p>
          <w:p w:rsidR="00292D9D" w:rsidRPr="00292D9D" w:rsidRDefault="00292D9D" w:rsidP="0035070B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Комарова Т.С. Изобразительная деятельность в детском саду: Подготовительная группа. – М.: Мозаика-Синтез, 2015.</w:t>
            </w:r>
          </w:p>
          <w:p w:rsidR="00292D9D" w:rsidRPr="00292D9D" w:rsidRDefault="00292D9D" w:rsidP="0035070B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Комарова Т.С. Детское художественное творчество. Для занятий с детьми 2-7 лет. – М.: Мозаика-Синтез, 2015.</w:t>
            </w:r>
          </w:p>
          <w:p w:rsidR="00292D9D" w:rsidRPr="00292D9D" w:rsidRDefault="00292D9D" w:rsidP="0035070B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Зацепина М.Б. Музыкальное воспитание в детском саду. Для занятий с детьми 2-7 лет.- М.: Мозаика-Синтез, 2015.</w:t>
            </w:r>
          </w:p>
          <w:p w:rsidR="00292D9D" w:rsidRDefault="00292D9D" w:rsidP="0035070B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rFonts w:ascii="Cambria" w:eastAsia="Calibri" w:hAnsi="Cambria"/>
                <w:color w:val="365F91"/>
                <w:sz w:val="28"/>
                <w:szCs w:val="28"/>
                <w:lang w:eastAsia="en-US"/>
              </w:rPr>
            </w:pPr>
            <w:r w:rsidRPr="00292D9D">
              <w:rPr>
                <w:rFonts w:asciiTheme="majorHAnsi" w:eastAsia="Calibri" w:hAnsiTheme="majorHAnsi"/>
                <w:lang w:eastAsia="en-US"/>
              </w:rPr>
              <w:t>Комарова Т.С. Развитие художественных способностей дошкольников. Монография. – М.: Мозаика-Синтез, 2014.</w:t>
            </w:r>
          </w:p>
        </w:tc>
      </w:tr>
    </w:tbl>
    <w:p w:rsidR="00292D9D" w:rsidRPr="002B538A" w:rsidRDefault="00292D9D" w:rsidP="002B538A">
      <w:pPr>
        <w:spacing w:after="200" w:line="276" w:lineRule="auto"/>
        <w:rPr>
          <w:rFonts w:ascii="Cambria" w:eastAsia="Calibri" w:hAnsi="Cambria"/>
          <w:color w:val="365F91"/>
          <w:sz w:val="28"/>
          <w:szCs w:val="28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292D9D" w:rsidTr="00292D9D">
        <w:tc>
          <w:tcPr>
            <w:tcW w:w="9714" w:type="dxa"/>
            <w:shd w:val="clear" w:color="auto" w:fill="F2DBDB" w:themeFill="accent2" w:themeFillTint="33"/>
          </w:tcPr>
          <w:p w:rsidR="00292D9D" w:rsidRDefault="0035070B" w:rsidP="00624340">
            <w:pPr>
              <w:spacing w:after="200"/>
              <w:jc w:val="center"/>
              <w:rPr>
                <w:rFonts w:asciiTheme="majorHAnsi" w:eastAsia="Calibri" w:hAnsiTheme="majorHAnsi"/>
                <w:lang w:eastAsia="en-US"/>
              </w:rPr>
            </w:pPr>
            <w:r w:rsidRPr="0035070B">
              <w:rPr>
                <w:rFonts w:eastAsia="Calibri"/>
                <w:b/>
                <w:sz w:val="26"/>
                <w:szCs w:val="26"/>
                <w:lang w:eastAsia="en-US"/>
              </w:rPr>
              <w:t>Социально-коммуникативное  развитие</w:t>
            </w:r>
          </w:p>
        </w:tc>
      </w:tr>
      <w:tr w:rsidR="00292D9D" w:rsidTr="00624340">
        <w:tc>
          <w:tcPr>
            <w:tcW w:w="9714" w:type="dxa"/>
            <w:shd w:val="clear" w:color="auto" w:fill="DBE5F1" w:themeFill="accent1" w:themeFillTint="33"/>
          </w:tcPr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Губанова Н.Ф. Игровая деятельность в детском саду. Для занятий с детьми 2-7 лет. – М.: Мозаика-Синтез, 2015.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lastRenderedPageBreak/>
              <w:t>Белая К.Ю. Формирование основ безопасности у дошкольников. Для занятий с детьми 2-7 лет. – М.: Мозаика-Синтез, 2015.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Саулина Т.Ф. Знакомим дошкольников с правилами дорожного движения. Для занятий с детьми 3-7 лет. М.: Мозаика-Синтез, 2014.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Буре Р.С. Социально-нравственное воспитание дошкольников. Для занятий с детьми 3-7 лет. М.: Мозаика-Синтез, 2014.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Куцакова Л.В. Трудовое воспитание в детском саду. Для занятий с детьми 3-7 лет. М: Мозаика-Синтез, 2014.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Петрова В.И., Стульник Т.Д. Этические беседы с дошкольниками. Для занятий с детьми 4-7 лет. М: Мозаика-Синтез, 2015.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Губанова Н.Ф. Развитие игровой деятельности. Для занятий с детьми в первой младшей группе 2-3 года. М.: Мозаика-Синтез, 2015.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Губанова Н.Ф. Развитие игровой деятельности. Для занятий с детьми во второй младшей группе 3-4 года. М.: Мозаика-Синтез, 2015.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Губанова Н.Ф. Развитие игровой деятельности. Для занятий с детьми в средней группе 4-5 лет. М.: Мозаика-Синтез, 2015.</w:t>
            </w:r>
          </w:p>
          <w:p w:rsidR="00A4658C" w:rsidRPr="00A4658C" w:rsidRDefault="00A4658C" w:rsidP="00A4658C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Теплюк С.Н. Игры-занятия на прогулке с малышами: Для занятий с детьми 2-4 лет. М.: Мозаика-Синтез, 2016.</w:t>
            </w:r>
          </w:p>
          <w:p w:rsidR="00292D9D" w:rsidRDefault="00292D9D" w:rsidP="00B24392">
            <w:pPr>
              <w:spacing w:after="200"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</w:p>
        </w:tc>
      </w:tr>
    </w:tbl>
    <w:p w:rsidR="00B24392" w:rsidRDefault="00B24392" w:rsidP="00B24392">
      <w:pPr>
        <w:spacing w:after="200" w:line="276" w:lineRule="auto"/>
        <w:contextualSpacing/>
        <w:rPr>
          <w:rFonts w:asciiTheme="majorHAnsi" w:eastAsia="Calibri" w:hAnsiTheme="majorHAnsi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292D9D" w:rsidTr="00292D9D">
        <w:tc>
          <w:tcPr>
            <w:tcW w:w="9714" w:type="dxa"/>
            <w:shd w:val="clear" w:color="auto" w:fill="F2DBDB" w:themeFill="accent2" w:themeFillTint="33"/>
          </w:tcPr>
          <w:p w:rsidR="00292D9D" w:rsidRDefault="00A4658C" w:rsidP="00A4658C">
            <w:pPr>
              <w:spacing w:after="200"/>
              <w:jc w:val="center"/>
              <w:rPr>
                <w:rFonts w:asciiTheme="majorHAnsi" w:hAnsiTheme="majorHAnsi"/>
              </w:rPr>
            </w:pPr>
            <w:r w:rsidRPr="00A4658C">
              <w:rPr>
                <w:rFonts w:eastAsia="Calibri"/>
                <w:b/>
                <w:sz w:val="26"/>
                <w:szCs w:val="26"/>
                <w:lang w:eastAsia="en-US"/>
              </w:rPr>
              <w:t>Коррекционное направление</w:t>
            </w:r>
          </w:p>
        </w:tc>
      </w:tr>
      <w:tr w:rsidR="00292D9D" w:rsidTr="00292D9D">
        <w:tc>
          <w:tcPr>
            <w:tcW w:w="9714" w:type="dxa"/>
            <w:shd w:val="clear" w:color="auto" w:fill="DBE5F1" w:themeFill="accent1" w:themeFillTint="33"/>
          </w:tcPr>
          <w:p w:rsidR="00A4658C" w:rsidRPr="00A4658C" w:rsidRDefault="00A4658C" w:rsidP="00A4658C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Филичева Т.Б., Чиркина Г.В. Коррекционное обучение и воспитание детей 5-летнего возраста с общим недоразвитием речи. – М.: 1991.</w:t>
            </w:r>
          </w:p>
          <w:p w:rsidR="00A4658C" w:rsidRPr="00A4658C" w:rsidRDefault="00A4658C" w:rsidP="00A4658C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Филичева Т.Б., Чиркина Г.В. Программа обучения и воспитания детей с фонетико-фонематическим недоразвитием. – М.: 1993.</w:t>
            </w:r>
          </w:p>
          <w:p w:rsidR="00A4658C" w:rsidRPr="00A4658C" w:rsidRDefault="00A4658C" w:rsidP="00A4658C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Theme="majorHAnsi" w:eastAsia="Calibri" w:hAnsiTheme="majorHAnsi"/>
                <w:lang w:eastAsia="en-US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Филичева Т.Б., Чиркина Г.В. «Логопедическая работа по преодолению фонетико-фонематического недоразвития у детей».</w:t>
            </w:r>
          </w:p>
          <w:p w:rsidR="00292D9D" w:rsidRDefault="00A4658C" w:rsidP="00A4658C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rFonts w:asciiTheme="majorHAnsi" w:hAnsiTheme="majorHAnsi"/>
              </w:rPr>
            </w:pPr>
            <w:r w:rsidRPr="00A4658C">
              <w:rPr>
                <w:rFonts w:asciiTheme="majorHAnsi" w:eastAsia="Calibri" w:hAnsiTheme="majorHAnsi"/>
                <w:lang w:eastAsia="en-US"/>
              </w:rPr>
              <w:t>Алябьева Е.А. «Коррекционно-развивающая программа с детьми старшего дошкольного возраста».</w:t>
            </w:r>
          </w:p>
        </w:tc>
      </w:tr>
    </w:tbl>
    <w:p w:rsidR="002D6F42" w:rsidRDefault="002D6F42" w:rsidP="00DC325C">
      <w:pPr>
        <w:rPr>
          <w:rFonts w:asciiTheme="majorHAnsi" w:hAnsiTheme="majorHAnsi"/>
        </w:rPr>
      </w:pPr>
    </w:p>
    <w:p w:rsidR="00974F0B" w:rsidRDefault="00974F0B" w:rsidP="00DC325C">
      <w:pPr>
        <w:rPr>
          <w:rFonts w:asciiTheme="majorHAnsi" w:eastAsia="Calibri" w:hAnsiTheme="majorHAnsi"/>
          <w:b/>
          <w:color w:val="1F497D" w:themeColor="text2"/>
          <w:lang w:eastAsia="en-US"/>
        </w:rPr>
      </w:pPr>
      <w:r>
        <w:rPr>
          <w:rFonts w:asciiTheme="majorHAnsi" w:eastAsia="Calibri" w:hAnsiTheme="majorHAnsi"/>
          <w:b/>
          <w:color w:val="1F497D" w:themeColor="text2"/>
          <w:lang w:eastAsia="en-US"/>
        </w:rPr>
        <w:t xml:space="preserve">3.3. </w:t>
      </w:r>
      <w:r w:rsidRPr="00974F0B">
        <w:rPr>
          <w:rFonts w:asciiTheme="majorHAnsi" w:eastAsia="Calibri" w:hAnsiTheme="majorHAnsi"/>
          <w:b/>
          <w:color w:val="1F497D" w:themeColor="text2"/>
          <w:sz w:val="28"/>
          <w:szCs w:val="28"/>
          <w:lang w:eastAsia="en-US"/>
        </w:rPr>
        <w:t>Наглядно-иллюстративные материалы</w:t>
      </w:r>
      <w:r>
        <w:rPr>
          <w:rFonts w:asciiTheme="majorHAnsi" w:eastAsia="Calibri" w:hAnsiTheme="majorHAnsi"/>
          <w:b/>
          <w:color w:val="1F497D" w:themeColor="text2"/>
          <w:lang w:eastAsia="en-US"/>
        </w:rPr>
        <w:t xml:space="preserve"> </w:t>
      </w:r>
    </w:p>
    <w:p w:rsidR="00974F0B" w:rsidRPr="00974F0B" w:rsidRDefault="00974F0B" w:rsidP="00DC325C">
      <w:pPr>
        <w:rPr>
          <w:rFonts w:asciiTheme="majorHAnsi" w:hAnsiTheme="majorHAnsi"/>
          <w:color w:val="1F497D" w:themeColor="text2"/>
        </w:rPr>
      </w:pPr>
      <w:r>
        <w:rPr>
          <w:rFonts w:asciiTheme="majorHAnsi" w:eastAsia="Calibri" w:hAnsiTheme="majorHAnsi"/>
          <w:b/>
          <w:color w:val="1F497D" w:themeColor="text2"/>
          <w:lang w:eastAsia="en-US"/>
        </w:rPr>
        <w:t xml:space="preserve">3.4. </w:t>
      </w:r>
      <w:r w:rsidRPr="00974F0B">
        <w:rPr>
          <w:rFonts w:asciiTheme="majorHAnsi" w:eastAsia="Calibri" w:hAnsiTheme="majorHAnsi"/>
          <w:b/>
          <w:color w:val="1F497D" w:themeColor="text2"/>
          <w:sz w:val="28"/>
          <w:szCs w:val="28"/>
          <w:lang w:eastAsia="en-US"/>
        </w:rPr>
        <w:t>Литература</w:t>
      </w:r>
    </w:p>
    <w:p w:rsidR="00974F0B" w:rsidRDefault="00974F0B" w:rsidP="00DC325C">
      <w:pPr>
        <w:rPr>
          <w:rFonts w:asciiTheme="majorHAnsi" w:hAnsiTheme="majorHAns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14"/>
      </w:tblGrid>
      <w:tr w:rsidR="006D2642" w:rsidTr="006D2642">
        <w:tc>
          <w:tcPr>
            <w:tcW w:w="9714" w:type="dxa"/>
            <w:shd w:val="clear" w:color="auto" w:fill="F2DBDB" w:themeFill="accent2" w:themeFillTint="33"/>
          </w:tcPr>
          <w:p w:rsidR="006D2642" w:rsidRPr="006D2642" w:rsidRDefault="006D2642" w:rsidP="00DC325C">
            <w:pPr>
              <w:rPr>
                <w:rFonts w:asciiTheme="majorHAnsi" w:hAnsiTheme="majorHAnsi"/>
                <w:b/>
              </w:rPr>
            </w:pPr>
            <w:r w:rsidRPr="006D2642">
              <w:rPr>
                <w:rFonts w:asciiTheme="majorHAnsi" w:eastAsia="Calibri" w:hAnsiTheme="majorHAnsi"/>
                <w:b/>
                <w:lang w:eastAsia="en-US"/>
              </w:rPr>
              <w:t>Наглядно-иллюстративные материалы</w:t>
            </w:r>
          </w:p>
        </w:tc>
      </w:tr>
      <w:tr w:rsidR="006D2642" w:rsidTr="006D2642">
        <w:tc>
          <w:tcPr>
            <w:tcW w:w="9714" w:type="dxa"/>
            <w:shd w:val="clear" w:color="auto" w:fill="DBE5F1" w:themeFill="accent1" w:themeFillTint="33"/>
          </w:tcPr>
          <w:p w:rsidR="006D2642" w:rsidRDefault="006D2642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eastAsia="Calibri" w:hAnsiTheme="majorHAnsi"/>
                <w:lang w:eastAsia="en-US"/>
              </w:rPr>
              <w:t>Н</w:t>
            </w:r>
            <w:r w:rsidRPr="006D2642">
              <w:rPr>
                <w:rFonts w:asciiTheme="majorHAnsi" w:eastAsia="Calibri" w:hAnsiTheme="majorHAnsi"/>
                <w:lang w:eastAsia="en-US"/>
              </w:rPr>
              <w:t xml:space="preserve">аборы картин, </w:t>
            </w:r>
            <w:r w:rsidR="00974F0B">
              <w:rPr>
                <w:rFonts w:asciiTheme="majorHAnsi" w:eastAsia="Calibri" w:hAnsiTheme="majorHAnsi"/>
                <w:lang w:eastAsia="en-US"/>
              </w:rPr>
              <w:t>куклы (по гендерному признаку, по национальности),</w:t>
            </w:r>
            <w:r w:rsidR="00965F0A">
              <w:rPr>
                <w:rFonts w:asciiTheme="majorHAnsi" w:eastAsia="Calibri" w:hAnsiTheme="majorHAnsi"/>
                <w:lang w:eastAsia="en-US"/>
              </w:rPr>
              <w:t xml:space="preserve"> </w:t>
            </w:r>
            <w:r w:rsidRPr="006D2642">
              <w:rPr>
                <w:rFonts w:asciiTheme="majorHAnsi" w:eastAsia="Calibri" w:hAnsiTheme="majorHAnsi"/>
                <w:lang w:eastAsia="en-US"/>
              </w:rPr>
              <w:t>папки, ширмы, игрушки, настольно-печатные игры по всем  разделам программы и образовательным областям</w:t>
            </w:r>
            <w:r w:rsidR="00965F0A">
              <w:rPr>
                <w:rFonts w:asciiTheme="majorHAnsi" w:eastAsia="Calibri" w:hAnsiTheme="majorHAnsi"/>
                <w:lang w:eastAsia="en-US"/>
              </w:rPr>
              <w:t>; методические пособия, демонстрационный и раздаточный материал по образовательным областям (матрешки, пирамидки, конструкторы, наборы игрушек – животные, геометрические фигуры…)</w:t>
            </w:r>
          </w:p>
        </w:tc>
      </w:tr>
      <w:tr w:rsidR="006D2642" w:rsidTr="006D2642">
        <w:tc>
          <w:tcPr>
            <w:tcW w:w="9714" w:type="dxa"/>
            <w:shd w:val="clear" w:color="auto" w:fill="F2DBDB" w:themeFill="accent2" w:themeFillTint="33"/>
          </w:tcPr>
          <w:p w:rsidR="006D2642" w:rsidRPr="006D2642" w:rsidRDefault="006D2642" w:rsidP="00DC325C">
            <w:pPr>
              <w:rPr>
                <w:rFonts w:asciiTheme="majorHAnsi" w:hAnsiTheme="majorHAnsi"/>
                <w:b/>
              </w:rPr>
            </w:pPr>
            <w:r w:rsidRPr="006D2642">
              <w:rPr>
                <w:rFonts w:asciiTheme="majorHAnsi" w:eastAsia="Calibri" w:hAnsiTheme="majorHAnsi"/>
                <w:b/>
                <w:lang w:eastAsia="en-US"/>
              </w:rPr>
              <w:t>Педагогическая литература</w:t>
            </w:r>
          </w:p>
        </w:tc>
      </w:tr>
      <w:tr w:rsidR="006D2642" w:rsidRPr="006D2642" w:rsidTr="006D2642">
        <w:tc>
          <w:tcPr>
            <w:tcW w:w="9714" w:type="dxa"/>
            <w:shd w:val="clear" w:color="auto" w:fill="DBE5F1" w:themeFill="accent1" w:themeFillTint="33"/>
          </w:tcPr>
          <w:p w:rsidR="006D2642" w:rsidRPr="006D2642" w:rsidRDefault="006D2642" w:rsidP="006D2642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6D2642">
              <w:rPr>
                <w:rFonts w:asciiTheme="majorHAnsi" w:eastAsia="Calibri" w:hAnsiTheme="majorHAnsi"/>
                <w:lang w:eastAsia="en-US"/>
              </w:rPr>
              <w:t>по рубрикам-разделителям, соответствующим разделам методического кабинета</w:t>
            </w:r>
          </w:p>
          <w:p w:rsidR="006D2642" w:rsidRPr="006D2642" w:rsidRDefault="006D2642" w:rsidP="006D2642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6D2642">
              <w:rPr>
                <w:rFonts w:asciiTheme="majorHAnsi" w:eastAsia="Calibri" w:hAnsiTheme="majorHAnsi"/>
                <w:lang w:eastAsia="en-US"/>
              </w:rPr>
              <w:t>- по образовательным областям</w:t>
            </w:r>
          </w:p>
          <w:p w:rsidR="006D2642" w:rsidRPr="006D2642" w:rsidRDefault="006D2642" w:rsidP="006D2642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6D2642">
              <w:rPr>
                <w:rFonts w:asciiTheme="majorHAnsi" w:eastAsia="Calibri" w:hAnsiTheme="majorHAnsi"/>
                <w:lang w:eastAsia="en-US"/>
              </w:rPr>
              <w:t>- литература по вопросам педагогики и психологии</w:t>
            </w:r>
          </w:p>
          <w:p w:rsidR="006D2642" w:rsidRPr="006D2642" w:rsidRDefault="006D2642" w:rsidP="006D2642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6D2642">
              <w:rPr>
                <w:rFonts w:asciiTheme="majorHAnsi" w:eastAsia="Calibri" w:hAnsiTheme="majorHAnsi"/>
                <w:lang w:eastAsia="en-US"/>
              </w:rPr>
              <w:t xml:space="preserve">- коррекционная работа </w:t>
            </w:r>
          </w:p>
          <w:p w:rsidR="006D2642" w:rsidRPr="006D2642" w:rsidRDefault="006D2642" w:rsidP="006D2642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6D2642">
              <w:rPr>
                <w:rFonts w:asciiTheme="majorHAnsi" w:eastAsia="Calibri" w:hAnsiTheme="majorHAnsi"/>
                <w:lang w:eastAsia="en-US"/>
              </w:rPr>
              <w:t>- работа с родителями</w:t>
            </w:r>
          </w:p>
          <w:p w:rsidR="006D2642" w:rsidRPr="006D2642" w:rsidRDefault="006D2642" w:rsidP="006D2642">
            <w:pPr>
              <w:jc w:val="both"/>
              <w:rPr>
                <w:rFonts w:asciiTheme="majorHAnsi" w:eastAsia="Calibri" w:hAnsiTheme="majorHAnsi"/>
                <w:lang w:eastAsia="en-US"/>
              </w:rPr>
            </w:pPr>
            <w:r w:rsidRPr="006D2642">
              <w:rPr>
                <w:rFonts w:asciiTheme="majorHAnsi" w:eastAsia="Calibri" w:hAnsiTheme="majorHAnsi"/>
                <w:lang w:eastAsia="en-US"/>
              </w:rPr>
              <w:t>- словари, справочники, познавательная литература.</w:t>
            </w:r>
          </w:p>
          <w:p w:rsidR="006D2642" w:rsidRDefault="006D2642" w:rsidP="00DC325C">
            <w:pPr>
              <w:rPr>
                <w:rFonts w:asciiTheme="majorHAnsi" w:hAnsiTheme="majorHAnsi"/>
              </w:rPr>
            </w:pPr>
          </w:p>
        </w:tc>
      </w:tr>
      <w:tr w:rsidR="006D2642" w:rsidTr="006D2642">
        <w:tc>
          <w:tcPr>
            <w:tcW w:w="9714" w:type="dxa"/>
            <w:shd w:val="clear" w:color="auto" w:fill="F2DBDB" w:themeFill="accent2" w:themeFillTint="33"/>
          </w:tcPr>
          <w:p w:rsidR="006D2642" w:rsidRPr="006D2642" w:rsidRDefault="006D2642" w:rsidP="00DC325C">
            <w:pPr>
              <w:rPr>
                <w:rFonts w:asciiTheme="majorHAnsi" w:hAnsiTheme="majorHAnsi"/>
              </w:rPr>
            </w:pPr>
            <w:r w:rsidRPr="006D2642">
              <w:rPr>
                <w:rFonts w:asciiTheme="majorHAnsi" w:eastAsia="Calibri" w:hAnsiTheme="majorHAnsi"/>
                <w:b/>
                <w:lang w:eastAsia="en-US"/>
              </w:rPr>
              <w:lastRenderedPageBreak/>
              <w:t>Детская литература</w:t>
            </w:r>
          </w:p>
        </w:tc>
      </w:tr>
      <w:tr w:rsidR="006D2642" w:rsidTr="006D2642">
        <w:tc>
          <w:tcPr>
            <w:tcW w:w="9714" w:type="dxa"/>
            <w:shd w:val="clear" w:color="auto" w:fill="DBE5F1" w:themeFill="accent1" w:themeFillTint="33"/>
          </w:tcPr>
          <w:p w:rsidR="006D2642" w:rsidRDefault="006D2642" w:rsidP="006D2642">
            <w:pPr>
              <w:spacing w:line="276" w:lineRule="auto"/>
              <w:jc w:val="both"/>
              <w:rPr>
                <w:rFonts w:asciiTheme="majorHAnsi" w:hAnsiTheme="majorHAnsi"/>
              </w:rPr>
            </w:pPr>
            <w:r w:rsidRPr="006D2642">
              <w:rPr>
                <w:rFonts w:asciiTheme="majorHAnsi" w:eastAsia="Calibri" w:hAnsiTheme="majorHAnsi"/>
                <w:lang w:eastAsia="en-US"/>
              </w:rPr>
              <w:t xml:space="preserve">выделены отдельные тематические </w:t>
            </w:r>
            <w:r>
              <w:rPr>
                <w:rFonts w:asciiTheme="majorHAnsi" w:eastAsia="Calibri" w:hAnsiTheme="majorHAnsi"/>
                <w:lang w:eastAsia="en-US"/>
              </w:rPr>
              <w:t>разделы: «Рассказы о детях,  обо всем на свете», «Сказки (русские народные, авторские, зарубежных авторов)», «Стихи, рассказы, повести о природе,  о животных», «Стихи».</w:t>
            </w:r>
          </w:p>
        </w:tc>
      </w:tr>
      <w:tr w:rsidR="006D2642" w:rsidTr="006D2642">
        <w:tc>
          <w:tcPr>
            <w:tcW w:w="9714" w:type="dxa"/>
            <w:shd w:val="clear" w:color="auto" w:fill="F2DBDB" w:themeFill="accent2" w:themeFillTint="33"/>
          </w:tcPr>
          <w:p w:rsidR="006D2642" w:rsidRPr="003E60B3" w:rsidRDefault="003E60B3" w:rsidP="00DC325C">
            <w:pPr>
              <w:rPr>
                <w:rFonts w:asciiTheme="majorHAnsi" w:hAnsiTheme="majorHAnsi"/>
              </w:rPr>
            </w:pPr>
            <w:r w:rsidRPr="006D2642">
              <w:rPr>
                <w:rFonts w:asciiTheme="majorHAnsi" w:eastAsia="Calibri" w:hAnsiTheme="majorHAnsi"/>
                <w:b/>
                <w:lang w:eastAsia="en-US"/>
              </w:rPr>
              <w:t>Периодические издания</w:t>
            </w:r>
          </w:p>
        </w:tc>
      </w:tr>
      <w:tr w:rsidR="006D2642" w:rsidTr="006D2642">
        <w:tc>
          <w:tcPr>
            <w:tcW w:w="9714" w:type="dxa"/>
            <w:shd w:val="clear" w:color="auto" w:fill="DBE5F1" w:themeFill="accent1" w:themeFillTint="33"/>
          </w:tcPr>
          <w:p w:rsidR="006D2642" w:rsidRDefault="003E60B3" w:rsidP="00DC325C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Хранятся по годам выпуска:</w:t>
            </w:r>
          </w:p>
          <w:p w:rsidR="003E60B3" w:rsidRPr="00392C89" w:rsidRDefault="003E60B3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>«</w:t>
            </w:r>
            <w:r w:rsidRPr="00392C89">
              <w:rPr>
                <w:rFonts w:asciiTheme="majorHAnsi" w:hAnsiTheme="majorHAnsi"/>
                <w:color w:val="000000"/>
              </w:rPr>
              <w:t>Вестник образования»</w:t>
            </w:r>
          </w:p>
          <w:p w:rsidR="003E60B3" w:rsidRPr="00392C89" w:rsidRDefault="003E60B3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 w:rsidRPr="00392C89">
              <w:rPr>
                <w:rFonts w:asciiTheme="majorHAnsi" w:hAnsiTheme="majorHAnsi"/>
                <w:color w:val="000000"/>
              </w:rPr>
              <w:t>«Воспитание  и обучение детей с нарушениями развития и дефектология»</w:t>
            </w:r>
          </w:p>
          <w:p w:rsidR="003E60B3" w:rsidRPr="00392C89" w:rsidRDefault="003E60B3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 w:rsidRPr="00392C89">
              <w:rPr>
                <w:rFonts w:asciiTheme="majorHAnsi" w:hAnsiTheme="majorHAnsi"/>
                <w:color w:val="000000"/>
              </w:rPr>
              <w:t>«Воспитатель дошкольного образовательного учреждения»</w:t>
            </w:r>
          </w:p>
          <w:p w:rsidR="003E60B3" w:rsidRPr="00392C89" w:rsidRDefault="003E60B3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 w:rsidRPr="00392C89">
              <w:rPr>
                <w:rFonts w:asciiTheme="majorHAnsi" w:hAnsiTheme="majorHAnsi"/>
                <w:color w:val="000000"/>
              </w:rPr>
              <w:t xml:space="preserve">«Дошкольное воспитание» </w:t>
            </w:r>
          </w:p>
          <w:p w:rsidR="003E60B3" w:rsidRPr="00392C89" w:rsidRDefault="00392C89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«</w:t>
            </w:r>
            <w:r w:rsidR="003E60B3" w:rsidRPr="00392C89">
              <w:rPr>
                <w:rFonts w:asciiTheme="majorHAnsi" w:hAnsiTheme="majorHAnsi"/>
              </w:rPr>
              <w:t>Добрая Дорога Детства»</w:t>
            </w:r>
          </w:p>
          <w:p w:rsidR="003E60B3" w:rsidRPr="00392C89" w:rsidRDefault="00392C89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«</w:t>
            </w:r>
            <w:r w:rsidR="003E60B3" w:rsidRPr="00392C89">
              <w:rPr>
                <w:rFonts w:asciiTheme="majorHAnsi" w:hAnsiTheme="majorHAnsi"/>
              </w:rPr>
              <w:t>Дошкольник. Методика и практика воспитания и обучения</w:t>
            </w:r>
            <w:r>
              <w:rPr>
                <w:rFonts w:asciiTheme="majorHAnsi" w:hAnsiTheme="majorHAnsi"/>
              </w:rPr>
              <w:t>»</w:t>
            </w:r>
          </w:p>
          <w:p w:rsidR="003E60B3" w:rsidRPr="00392C89" w:rsidRDefault="00392C89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«</w:t>
            </w:r>
            <w:r w:rsidR="003E60B3" w:rsidRPr="00392C89">
              <w:rPr>
                <w:rFonts w:asciiTheme="majorHAnsi" w:hAnsiTheme="majorHAnsi"/>
              </w:rPr>
              <w:t>Детский сад будущего – галерея творческих проектов</w:t>
            </w:r>
            <w:r>
              <w:rPr>
                <w:rFonts w:asciiTheme="majorHAnsi" w:hAnsiTheme="majorHAnsi"/>
              </w:rPr>
              <w:t>»</w:t>
            </w:r>
          </w:p>
          <w:p w:rsidR="00392C89" w:rsidRPr="00392C89" w:rsidRDefault="00392C89" w:rsidP="003E60B3">
            <w:pPr>
              <w:numPr>
                <w:ilvl w:val="0"/>
                <w:numId w:val="16"/>
              </w:numPr>
              <w:ind w:hanging="359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</w:rPr>
              <w:t>«Дошкольная педагогика»</w:t>
            </w:r>
          </w:p>
          <w:p w:rsidR="003E60B3" w:rsidRPr="00392C89" w:rsidRDefault="003E60B3" w:rsidP="003E60B3">
            <w:pPr>
              <w:contextualSpacing/>
              <w:jc w:val="both"/>
              <w:rPr>
                <w:rFonts w:asciiTheme="majorHAnsi" w:hAnsiTheme="majorHAnsi"/>
              </w:rPr>
            </w:pPr>
          </w:p>
          <w:p w:rsidR="003E60B3" w:rsidRPr="00392C89" w:rsidRDefault="00392C89" w:rsidP="00392C89">
            <w:pPr>
              <w:ind w:left="720"/>
              <w:contextualSpacing/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92C89">
              <w:rPr>
                <w:rFonts w:asciiTheme="majorHAnsi" w:hAnsiTheme="majorHAnsi"/>
                <w:sz w:val="20"/>
                <w:szCs w:val="20"/>
              </w:rPr>
              <w:t>9.«</w:t>
            </w:r>
            <w:r w:rsidR="003E60B3" w:rsidRPr="00392C89">
              <w:rPr>
                <w:rFonts w:asciiTheme="majorHAnsi" w:hAnsiTheme="majorHAnsi"/>
              </w:rPr>
              <w:t>Детский сад. Все для воспитателя</w:t>
            </w:r>
            <w:r w:rsidRPr="00392C89">
              <w:rPr>
                <w:rFonts w:asciiTheme="majorHAnsi" w:hAnsiTheme="majorHAnsi"/>
              </w:rPr>
              <w:t>»</w:t>
            </w:r>
          </w:p>
          <w:p w:rsidR="003E60B3" w:rsidRPr="00392C89" w:rsidRDefault="00392C89" w:rsidP="00392C89">
            <w:pPr>
              <w:ind w:left="720"/>
              <w:contextualSpacing/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92C89">
              <w:rPr>
                <w:rFonts w:asciiTheme="majorHAnsi" w:hAnsiTheme="majorHAnsi"/>
                <w:sz w:val="20"/>
                <w:szCs w:val="20"/>
              </w:rPr>
              <w:t>10.«</w:t>
            </w:r>
            <w:r w:rsidR="003E60B3" w:rsidRPr="00392C89">
              <w:rPr>
                <w:rFonts w:asciiTheme="majorHAnsi" w:hAnsiTheme="majorHAnsi"/>
              </w:rPr>
              <w:t>Здоровье дошкольника</w:t>
            </w:r>
            <w:r w:rsidRPr="00392C89">
              <w:rPr>
                <w:rFonts w:asciiTheme="majorHAnsi" w:hAnsiTheme="majorHAnsi"/>
              </w:rPr>
              <w:t>»</w:t>
            </w:r>
          </w:p>
          <w:p w:rsidR="003E60B3" w:rsidRPr="00392C89" w:rsidRDefault="00392C89" w:rsidP="00392C89">
            <w:pPr>
              <w:ind w:left="720"/>
              <w:contextualSpacing/>
              <w:jc w:val="both"/>
              <w:rPr>
                <w:rFonts w:asciiTheme="majorHAnsi" w:hAnsiTheme="majorHAnsi"/>
                <w:color w:val="000000"/>
                <w:sz w:val="20"/>
                <w:szCs w:val="20"/>
              </w:rPr>
            </w:pPr>
            <w:r w:rsidRPr="00392C89">
              <w:rPr>
                <w:rFonts w:asciiTheme="majorHAnsi" w:hAnsiTheme="majorHAnsi"/>
                <w:sz w:val="20"/>
                <w:szCs w:val="20"/>
              </w:rPr>
              <w:t>11</w:t>
            </w:r>
            <w:r w:rsidRPr="00392C89">
              <w:rPr>
                <w:rFonts w:asciiTheme="majorHAnsi" w:hAnsiTheme="majorHAnsi"/>
              </w:rPr>
              <w:t>.«</w:t>
            </w:r>
            <w:r w:rsidR="003E60B3" w:rsidRPr="00392C89">
              <w:rPr>
                <w:rFonts w:asciiTheme="majorHAnsi" w:hAnsiTheme="majorHAnsi"/>
              </w:rPr>
              <w:t>Инструктор по физкультуре</w:t>
            </w:r>
            <w:r w:rsidRPr="00392C89">
              <w:rPr>
                <w:rFonts w:asciiTheme="majorHAnsi" w:hAnsiTheme="majorHAnsi"/>
              </w:rPr>
              <w:t>»</w:t>
            </w:r>
          </w:p>
          <w:p w:rsidR="003E60B3" w:rsidRPr="00392C89" w:rsidRDefault="003E60B3" w:rsidP="003E60B3">
            <w:pPr>
              <w:pStyle w:val="a8"/>
              <w:rPr>
                <w:rFonts w:asciiTheme="majorHAnsi" w:hAnsiTheme="majorHAnsi"/>
              </w:rPr>
            </w:pPr>
            <w:r w:rsidRPr="00392C89">
              <w:rPr>
                <w:rFonts w:asciiTheme="majorHAnsi" w:hAnsiTheme="majorHAnsi"/>
                <w:sz w:val="20"/>
                <w:szCs w:val="20"/>
              </w:rPr>
              <w:t>12.</w:t>
            </w:r>
            <w:r w:rsidRPr="00392C89">
              <w:rPr>
                <w:rFonts w:asciiTheme="majorHAnsi" w:hAnsiTheme="majorHAnsi"/>
              </w:rPr>
              <w:t>Логопед с библиотекой и с приложением «Учебно – игровой комплект».</w:t>
            </w:r>
          </w:p>
          <w:p w:rsidR="003E60B3" w:rsidRPr="00392C89" w:rsidRDefault="003E60B3" w:rsidP="003E60B3">
            <w:pPr>
              <w:pStyle w:val="a8"/>
              <w:rPr>
                <w:rFonts w:asciiTheme="majorHAnsi" w:hAnsiTheme="majorHAnsi"/>
                <w:sz w:val="20"/>
                <w:szCs w:val="20"/>
              </w:rPr>
            </w:pPr>
            <w:r w:rsidRPr="00392C89">
              <w:rPr>
                <w:rFonts w:asciiTheme="majorHAnsi" w:hAnsiTheme="majorHAnsi"/>
                <w:color w:val="000000"/>
                <w:sz w:val="20"/>
                <w:szCs w:val="20"/>
              </w:rPr>
              <w:t>13.</w:t>
            </w:r>
            <w:r w:rsidRPr="00392C8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392C89">
              <w:rPr>
                <w:rFonts w:asciiTheme="majorHAnsi" w:hAnsiTheme="majorHAnsi"/>
              </w:rPr>
              <w:t>Нормативные документы образовательного учреждения</w:t>
            </w:r>
          </w:p>
          <w:p w:rsidR="003E60B3" w:rsidRPr="00392C89" w:rsidRDefault="003E60B3" w:rsidP="003E60B3">
            <w:pPr>
              <w:pStyle w:val="a8"/>
              <w:rPr>
                <w:rFonts w:asciiTheme="majorHAnsi" w:hAnsiTheme="majorHAnsi"/>
              </w:rPr>
            </w:pPr>
            <w:r w:rsidRPr="00392C89">
              <w:rPr>
                <w:rFonts w:asciiTheme="majorHAnsi" w:hAnsiTheme="majorHAnsi"/>
                <w:color w:val="000000"/>
                <w:sz w:val="20"/>
                <w:szCs w:val="20"/>
              </w:rPr>
              <w:t>14.</w:t>
            </w:r>
            <w:r w:rsidRPr="00392C89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392C89">
              <w:rPr>
                <w:rFonts w:asciiTheme="majorHAnsi" w:hAnsiTheme="majorHAnsi"/>
              </w:rPr>
              <w:t>Обруч</w:t>
            </w:r>
          </w:p>
          <w:p w:rsidR="003E60B3" w:rsidRPr="00392C89" w:rsidRDefault="003E60B3" w:rsidP="00392C89">
            <w:pPr>
              <w:pStyle w:val="a8"/>
              <w:rPr>
                <w:rFonts w:asciiTheme="majorHAnsi" w:hAnsiTheme="majorHAnsi"/>
                <w:color w:val="000000"/>
              </w:rPr>
            </w:pPr>
            <w:r w:rsidRPr="00392C89">
              <w:rPr>
                <w:rFonts w:asciiTheme="majorHAnsi" w:hAnsiTheme="majorHAnsi"/>
                <w:color w:val="000000"/>
                <w:sz w:val="20"/>
                <w:szCs w:val="20"/>
              </w:rPr>
              <w:t>15</w:t>
            </w:r>
            <w:r w:rsidRPr="00392C89">
              <w:rPr>
                <w:rFonts w:asciiTheme="majorHAnsi" w:hAnsiTheme="majorHAnsi"/>
                <w:color w:val="000000"/>
              </w:rPr>
              <w:t>.«Ребенок в детском саду»</w:t>
            </w:r>
          </w:p>
          <w:p w:rsidR="003E60B3" w:rsidRPr="00392C89" w:rsidRDefault="00392C89" w:rsidP="00392C89">
            <w:pPr>
              <w:ind w:left="720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 w:rsidRPr="00392C89">
              <w:rPr>
                <w:rFonts w:asciiTheme="majorHAnsi" w:hAnsiTheme="majorHAnsi"/>
                <w:color w:val="000000"/>
                <w:sz w:val="20"/>
                <w:szCs w:val="20"/>
              </w:rPr>
              <w:t>16</w:t>
            </w:r>
            <w:r>
              <w:rPr>
                <w:rFonts w:asciiTheme="majorHAnsi" w:hAnsiTheme="majorHAnsi"/>
                <w:color w:val="000000"/>
              </w:rPr>
              <w:t>.</w:t>
            </w:r>
            <w:r w:rsidR="003E60B3" w:rsidRPr="00392C89">
              <w:rPr>
                <w:rFonts w:asciiTheme="majorHAnsi" w:hAnsiTheme="majorHAnsi"/>
                <w:color w:val="000000"/>
              </w:rPr>
              <w:t xml:space="preserve">«Справочник старшего воспитателя» </w:t>
            </w:r>
          </w:p>
          <w:p w:rsidR="003E60B3" w:rsidRPr="00392C89" w:rsidRDefault="00392C89" w:rsidP="00392C89">
            <w:pPr>
              <w:ind w:left="720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 w:rsidRPr="00392C89">
              <w:rPr>
                <w:rFonts w:asciiTheme="majorHAnsi" w:hAnsiTheme="majorHAnsi"/>
                <w:color w:val="000000"/>
                <w:sz w:val="20"/>
                <w:szCs w:val="20"/>
              </w:rPr>
              <w:t>17</w:t>
            </w:r>
            <w:r>
              <w:rPr>
                <w:rFonts w:asciiTheme="majorHAnsi" w:hAnsiTheme="majorHAnsi"/>
                <w:color w:val="000000"/>
              </w:rPr>
              <w:t>.</w:t>
            </w:r>
            <w:r w:rsidR="003E60B3" w:rsidRPr="00392C89">
              <w:rPr>
                <w:rFonts w:asciiTheme="majorHAnsi" w:hAnsiTheme="majorHAnsi"/>
                <w:color w:val="000000"/>
              </w:rPr>
              <w:t>«Справочник руководителя дошкольного учреждения»</w:t>
            </w:r>
          </w:p>
          <w:p w:rsidR="00392C89" w:rsidRPr="00392C89" w:rsidRDefault="00392C89" w:rsidP="00392C89">
            <w:pPr>
              <w:ind w:left="720"/>
              <w:contextualSpacing/>
              <w:jc w:val="both"/>
              <w:rPr>
                <w:rFonts w:asciiTheme="majorHAnsi" w:hAnsiTheme="majorHAnsi"/>
                <w:color w:val="000000"/>
              </w:rPr>
            </w:pPr>
            <w:r w:rsidRPr="00392C89">
              <w:rPr>
                <w:rFonts w:asciiTheme="majorHAnsi" w:hAnsiTheme="majorHAnsi"/>
                <w:sz w:val="20"/>
                <w:szCs w:val="20"/>
              </w:rPr>
              <w:t>18</w:t>
            </w:r>
            <w:r>
              <w:rPr>
                <w:rFonts w:asciiTheme="majorHAnsi" w:hAnsiTheme="majorHAnsi"/>
              </w:rPr>
              <w:t>.</w:t>
            </w:r>
            <w:r w:rsidRPr="00392C89">
              <w:rPr>
                <w:rFonts w:asciiTheme="majorHAnsi" w:hAnsiTheme="majorHAnsi"/>
              </w:rPr>
              <w:t>Учительская газета</w:t>
            </w:r>
          </w:p>
          <w:p w:rsidR="003E60B3" w:rsidRDefault="003E60B3" w:rsidP="00DC325C">
            <w:pPr>
              <w:rPr>
                <w:rFonts w:asciiTheme="majorHAnsi" w:hAnsiTheme="majorHAnsi"/>
              </w:rPr>
            </w:pPr>
          </w:p>
        </w:tc>
      </w:tr>
    </w:tbl>
    <w:p w:rsidR="006D2642" w:rsidRDefault="006D2642" w:rsidP="00DC325C">
      <w:pPr>
        <w:rPr>
          <w:rFonts w:asciiTheme="majorHAnsi" w:hAnsiTheme="majorHAnsi"/>
        </w:rPr>
      </w:pPr>
    </w:p>
    <w:p w:rsidR="006D2642" w:rsidRDefault="006D2642" w:rsidP="00DC325C">
      <w:pPr>
        <w:rPr>
          <w:rFonts w:asciiTheme="majorHAnsi" w:hAnsiTheme="majorHAnsi"/>
        </w:rPr>
      </w:pPr>
    </w:p>
    <w:p w:rsidR="006D2642" w:rsidRDefault="006D2642" w:rsidP="00DC325C">
      <w:pPr>
        <w:rPr>
          <w:rFonts w:asciiTheme="majorHAnsi" w:hAnsiTheme="majorHAnsi"/>
        </w:rPr>
      </w:pPr>
    </w:p>
    <w:p w:rsidR="006D2642" w:rsidRPr="00965F0A" w:rsidRDefault="00965F0A" w:rsidP="006D2642">
      <w:pPr>
        <w:spacing w:line="360" w:lineRule="auto"/>
        <w:ind w:left="1068"/>
        <w:jc w:val="both"/>
        <w:rPr>
          <w:rFonts w:asciiTheme="majorHAnsi" w:eastAsia="Calibri" w:hAnsiTheme="majorHAnsi"/>
          <w:b/>
          <w:color w:val="365F91" w:themeColor="accent1" w:themeShade="BF"/>
          <w:sz w:val="32"/>
          <w:szCs w:val="32"/>
          <w:lang w:eastAsia="en-US"/>
        </w:rPr>
      </w:pPr>
      <w:r w:rsidRPr="00965F0A">
        <w:rPr>
          <w:rFonts w:asciiTheme="majorHAnsi" w:hAnsiTheme="majorHAnsi"/>
          <w:b/>
          <w:color w:val="365F91" w:themeColor="accent1" w:themeShade="BF"/>
          <w:sz w:val="32"/>
          <w:szCs w:val="32"/>
        </w:rPr>
        <w:t>План развития методического кабинета</w:t>
      </w:r>
    </w:p>
    <w:tbl>
      <w:tblPr>
        <w:tblStyle w:val="4"/>
        <w:tblW w:w="9640" w:type="dxa"/>
        <w:tblLayout w:type="fixed"/>
        <w:tblLook w:val="04A0" w:firstRow="1" w:lastRow="0" w:firstColumn="1" w:lastColumn="0" w:noHBand="0" w:noVBand="1"/>
      </w:tblPr>
      <w:tblGrid>
        <w:gridCol w:w="563"/>
        <w:gridCol w:w="3265"/>
        <w:gridCol w:w="1701"/>
        <w:gridCol w:w="1418"/>
        <w:gridCol w:w="1417"/>
        <w:gridCol w:w="1276"/>
      </w:tblGrid>
      <w:tr w:rsidR="00965F0A" w:rsidRPr="00965F0A" w:rsidTr="00965F0A">
        <w:tc>
          <w:tcPr>
            <w:tcW w:w="563" w:type="dxa"/>
            <w:shd w:val="clear" w:color="auto" w:fill="F2DBDB" w:themeFill="accent2" w:themeFillTint="33"/>
          </w:tcPr>
          <w:p w:rsidR="00965F0A" w:rsidRPr="00965F0A" w:rsidRDefault="00965F0A" w:rsidP="00965F0A">
            <w:pPr>
              <w:rPr>
                <w:sz w:val="20"/>
                <w:szCs w:val="20"/>
              </w:rPr>
            </w:pPr>
            <w:r w:rsidRPr="00965F0A">
              <w:rPr>
                <w:sz w:val="20"/>
                <w:szCs w:val="20"/>
              </w:rPr>
              <w:t>№</w:t>
            </w:r>
          </w:p>
        </w:tc>
        <w:tc>
          <w:tcPr>
            <w:tcW w:w="3265" w:type="dxa"/>
            <w:shd w:val="clear" w:color="auto" w:fill="F2DBDB" w:themeFill="accent2" w:themeFillTint="33"/>
          </w:tcPr>
          <w:p w:rsidR="00965F0A" w:rsidRPr="00965F0A" w:rsidRDefault="00965F0A" w:rsidP="00965F0A">
            <w:pPr>
              <w:rPr>
                <w:sz w:val="20"/>
                <w:szCs w:val="20"/>
              </w:rPr>
            </w:pPr>
            <w:r w:rsidRPr="00965F0A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01" w:type="dxa"/>
            <w:shd w:val="clear" w:color="auto" w:fill="F2DBDB" w:themeFill="accent2" w:themeFillTint="33"/>
          </w:tcPr>
          <w:p w:rsidR="00965F0A" w:rsidRPr="00965F0A" w:rsidRDefault="00965F0A" w:rsidP="00965F0A">
            <w:pPr>
              <w:rPr>
                <w:sz w:val="20"/>
                <w:szCs w:val="20"/>
              </w:rPr>
            </w:pPr>
            <w:r w:rsidRPr="00965F0A">
              <w:rPr>
                <w:sz w:val="20"/>
                <w:szCs w:val="20"/>
              </w:rPr>
              <w:t>Ответственный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965F0A" w:rsidRPr="00965F0A" w:rsidRDefault="00965F0A" w:rsidP="00965F0A">
            <w:pPr>
              <w:rPr>
                <w:sz w:val="20"/>
                <w:szCs w:val="20"/>
              </w:rPr>
            </w:pPr>
            <w:r w:rsidRPr="00965F0A">
              <w:rPr>
                <w:sz w:val="20"/>
                <w:szCs w:val="20"/>
              </w:rPr>
              <w:t>Сроки исполнения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965F0A" w:rsidRPr="00965F0A" w:rsidRDefault="00965F0A" w:rsidP="00965F0A">
            <w:pPr>
              <w:rPr>
                <w:sz w:val="20"/>
                <w:szCs w:val="20"/>
              </w:rPr>
            </w:pPr>
            <w:r w:rsidRPr="00965F0A">
              <w:rPr>
                <w:sz w:val="20"/>
                <w:szCs w:val="20"/>
              </w:rPr>
              <w:t>Форма представления результата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:rsidR="00965F0A" w:rsidRPr="00965F0A" w:rsidRDefault="00965F0A" w:rsidP="00965F0A">
            <w:pPr>
              <w:rPr>
                <w:sz w:val="20"/>
                <w:szCs w:val="20"/>
              </w:rPr>
            </w:pPr>
            <w:r w:rsidRPr="00965F0A">
              <w:rPr>
                <w:sz w:val="20"/>
                <w:szCs w:val="20"/>
              </w:rPr>
              <w:t>Отметка о выполнении</w:t>
            </w: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1.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Подготовка паспорта методического кабинета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сентябрь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паспорт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2.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Подготовка плана развития методического кабинета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сентябрь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план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3.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Систематизация материалов в методическом кабинете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опись, номенкла</w:t>
            </w:r>
            <w:r>
              <w:rPr>
                <w:rFonts w:asciiTheme="majorHAnsi" w:hAnsiTheme="majorHAnsi"/>
              </w:rPr>
              <w:t>-</w:t>
            </w:r>
            <w:r w:rsidRPr="00965F0A">
              <w:rPr>
                <w:rFonts w:asciiTheme="majorHAnsi" w:hAnsiTheme="majorHAnsi"/>
              </w:rPr>
              <w:t>тура</w:t>
            </w:r>
            <w:r w:rsidR="007571EC">
              <w:rPr>
                <w:rFonts w:asciiTheme="majorHAnsi" w:hAnsiTheme="majorHAnsi"/>
              </w:rPr>
              <w:t xml:space="preserve"> </w:t>
            </w:r>
            <w:r w:rsidRPr="00965F0A">
              <w:rPr>
                <w:rFonts w:asciiTheme="majorHAnsi" w:hAnsiTheme="majorHAnsi"/>
              </w:rPr>
              <w:t xml:space="preserve"> дел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4.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Организация подписки на периодические издания</w:t>
            </w: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965F0A" w:rsidP="00965F0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подписка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5.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Оформление стендов</w:t>
            </w: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Информа</w:t>
            </w:r>
            <w:r>
              <w:rPr>
                <w:rFonts w:asciiTheme="majorHAnsi" w:hAnsiTheme="majorHAnsi"/>
              </w:rPr>
              <w:t>-</w:t>
            </w:r>
            <w:r w:rsidRPr="00965F0A">
              <w:rPr>
                <w:rFonts w:asciiTheme="majorHAnsi" w:hAnsiTheme="majorHAnsi"/>
              </w:rPr>
              <w:t>ция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6.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Оформление выставок:</w:t>
            </w:r>
          </w:p>
          <w:p w:rsid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 xml:space="preserve"> к знаменательным и памятным датам, к педагогическим советам, месячникам, новинок периодических изданий, литературы.</w:t>
            </w:r>
          </w:p>
          <w:p w:rsidR="00965F0A" w:rsidRDefault="00965F0A" w:rsidP="007571EC">
            <w:pPr>
              <w:jc w:val="both"/>
              <w:rPr>
                <w:rFonts w:asciiTheme="majorHAnsi" w:hAnsiTheme="majorHAnsi"/>
              </w:rPr>
            </w:pPr>
          </w:p>
          <w:p w:rsidR="00965F0A" w:rsidRDefault="00965F0A" w:rsidP="007571EC">
            <w:pPr>
              <w:jc w:val="both"/>
              <w:rPr>
                <w:rFonts w:asciiTheme="majorHAnsi" w:hAnsiTheme="majorHAnsi"/>
              </w:rPr>
            </w:pPr>
          </w:p>
          <w:p w:rsidR="00965F0A" w:rsidRDefault="00965F0A" w:rsidP="007571EC">
            <w:pPr>
              <w:jc w:val="both"/>
              <w:rPr>
                <w:rFonts w:asciiTheme="majorHAnsi" w:hAnsiTheme="majorHAnsi"/>
              </w:rPr>
            </w:pPr>
          </w:p>
          <w:p w:rsidR="00965F0A" w:rsidRDefault="00965F0A" w:rsidP="007571EC">
            <w:pPr>
              <w:jc w:val="both"/>
              <w:rPr>
                <w:rFonts w:asciiTheme="majorHAnsi" w:hAnsiTheme="majorHAnsi"/>
              </w:rPr>
            </w:pPr>
          </w:p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>Зам по ВМР</w:t>
            </w:r>
            <w:r w:rsidRPr="00965F0A">
              <w:rPr>
                <w:rFonts w:asciiTheme="majorHAnsi" w:hAnsiTheme="majorHAnsi"/>
              </w:rPr>
              <w:t>, воспитатели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соответ</w:t>
            </w:r>
            <w:r>
              <w:rPr>
                <w:rFonts w:asciiTheme="majorHAnsi" w:hAnsiTheme="majorHAnsi"/>
              </w:rPr>
              <w:t>-</w:t>
            </w:r>
            <w:r w:rsidRPr="00965F0A">
              <w:rPr>
                <w:rFonts w:asciiTheme="majorHAnsi" w:hAnsiTheme="majorHAnsi"/>
              </w:rPr>
              <w:t>ствии с планом работы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выставка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lastRenderedPageBreak/>
              <w:t>7.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Подготовка презентаций к аттестации педагогических работников, педагогическим советам, методическим объединениям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соответ</w:t>
            </w:r>
            <w:r>
              <w:rPr>
                <w:rFonts w:asciiTheme="majorHAnsi" w:hAnsiTheme="majorHAnsi"/>
              </w:rPr>
              <w:t>-</w:t>
            </w:r>
            <w:r w:rsidRPr="00965F0A">
              <w:rPr>
                <w:rFonts w:asciiTheme="majorHAnsi" w:hAnsiTheme="majorHAnsi"/>
              </w:rPr>
              <w:t>ствии с планом работы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</w:t>
            </w:r>
            <w:r w:rsidR="00965F0A" w:rsidRPr="00965F0A">
              <w:rPr>
                <w:rFonts w:asciiTheme="majorHAnsi" w:hAnsiTheme="majorHAnsi"/>
              </w:rPr>
              <w:t>резента</w:t>
            </w:r>
            <w:r>
              <w:rPr>
                <w:rFonts w:asciiTheme="majorHAnsi" w:hAnsiTheme="majorHAnsi"/>
              </w:rPr>
              <w:t>-</w:t>
            </w:r>
            <w:r w:rsidR="00965F0A" w:rsidRPr="00965F0A">
              <w:rPr>
                <w:rFonts w:asciiTheme="majorHAnsi" w:hAnsiTheme="majorHAnsi"/>
              </w:rPr>
              <w:t>ции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8.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Составление методических пособий, рекомендаций для педагогов и родителей по построению конструктивного взаимодействия с детьми.</w:t>
            </w:r>
          </w:p>
        </w:tc>
        <w:tc>
          <w:tcPr>
            <w:tcW w:w="1701" w:type="dxa"/>
            <w:vMerge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пособия, рекомендации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9.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Оформление наглядных и методических пособий</w:t>
            </w: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  <w:r w:rsidR="00965F0A" w:rsidRPr="00965F0A">
              <w:rPr>
                <w:rFonts w:asciiTheme="majorHAnsi" w:hAnsiTheme="majorHAnsi"/>
              </w:rPr>
              <w:t>, воспитатели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пособия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10.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Изготовление раздаточного материала (буклеты, памятки, словари, педагогические копилки, наглядная информация для родителей и педагогов).</w:t>
            </w: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  <w:r w:rsidRPr="00965F0A">
              <w:rPr>
                <w:rFonts w:asciiTheme="majorHAnsi" w:hAnsiTheme="majorHAnsi"/>
              </w:rPr>
              <w:t xml:space="preserve"> </w:t>
            </w:r>
            <w:r w:rsidR="00965F0A" w:rsidRPr="00965F0A">
              <w:rPr>
                <w:rFonts w:asciiTheme="majorHAnsi" w:hAnsiTheme="majorHAnsi"/>
              </w:rPr>
              <w:t>воспитатель, воспитатели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Р</w:t>
            </w:r>
            <w:r w:rsidR="00965F0A" w:rsidRPr="00965F0A">
              <w:rPr>
                <w:rFonts w:asciiTheme="majorHAnsi" w:hAnsiTheme="majorHAnsi"/>
              </w:rPr>
              <w:t>аздаточ</w:t>
            </w:r>
            <w:r>
              <w:rPr>
                <w:rFonts w:asciiTheme="majorHAnsi" w:hAnsiTheme="majorHAnsi"/>
              </w:rPr>
              <w:t>-</w:t>
            </w:r>
            <w:r w:rsidR="00965F0A" w:rsidRPr="00965F0A">
              <w:rPr>
                <w:rFonts w:asciiTheme="majorHAnsi" w:hAnsiTheme="majorHAnsi"/>
              </w:rPr>
              <w:t>ный материал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11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Выявление затруднений педагогов дидактического и методического характера</w:t>
            </w: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анкеты, опросники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12.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Подготовка итоговых аналитических и статистических материалов</w:t>
            </w: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И</w:t>
            </w:r>
            <w:r w:rsidR="00965F0A" w:rsidRPr="00965F0A">
              <w:rPr>
                <w:rFonts w:asciiTheme="majorHAnsi" w:hAnsiTheme="majorHAnsi"/>
              </w:rPr>
              <w:t>нформа</w:t>
            </w:r>
            <w:r>
              <w:rPr>
                <w:rFonts w:asciiTheme="majorHAnsi" w:hAnsiTheme="majorHAnsi"/>
              </w:rPr>
              <w:t>-</w:t>
            </w:r>
            <w:r w:rsidR="00965F0A" w:rsidRPr="00965F0A">
              <w:rPr>
                <w:rFonts w:asciiTheme="majorHAnsi" w:hAnsiTheme="majorHAnsi"/>
              </w:rPr>
              <w:t>ционные материа</w:t>
            </w:r>
            <w:r>
              <w:rPr>
                <w:rFonts w:asciiTheme="majorHAnsi" w:hAnsiTheme="majorHAnsi"/>
              </w:rPr>
              <w:t>-</w:t>
            </w:r>
            <w:r w:rsidR="00965F0A" w:rsidRPr="00965F0A">
              <w:rPr>
                <w:rFonts w:asciiTheme="majorHAnsi" w:hAnsiTheme="majorHAnsi"/>
              </w:rPr>
              <w:t>лы</w:t>
            </w: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  <w:tc>
          <w:tcPr>
            <w:tcW w:w="9077" w:type="dxa"/>
            <w:gridSpan w:val="5"/>
            <w:shd w:val="clear" w:color="auto" w:fill="FFFFFF" w:themeFill="background1"/>
          </w:tcPr>
          <w:p w:rsidR="00965F0A" w:rsidRPr="00965F0A" w:rsidRDefault="00965F0A" w:rsidP="00965F0A">
            <w:pPr>
              <w:jc w:val="center"/>
              <w:rPr>
                <w:rFonts w:asciiTheme="majorHAnsi" w:hAnsiTheme="majorHAnsi"/>
                <w:b/>
              </w:rPr>
            </w:pPr>
            <w:r w:rsidRPr="00965F0A">
              <w:rPr>
                <w:rFonts w:asciiTheme="majorHAnsi" w:hAnsiTheme="majorHAnsi"/>
                <w:b/>
              </w:rPr>
              <w:t>Материально-техническое оснащение</w:t>
            </w:r>
          </w:p>
        </w:tc>
      </w:tr>
      <w:tr w:rsidR="00965F0A" w:rsidRPr="00965F0A" w:rsidTr="00965F0A">
        <w:tc>
          <w:tcPr>
            <w:tcW w:w="563" w:type="dxa"/>
            <w:shd w:val="clear" w:color="auto" w:fill="DBE5F1" w:themeFill="accent1" w:themeFillTint="33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1.</w:t>
            </w:r>
          </w:p>
        </w:tc>
        <w:tc>
          <w:tcPr>
            <w:tcW w:w="3265" w:type="dxa"/>
            <w:shd w:val="clear" w:color="auto" w:fill="FFFFFF" w:themeFill="background1"/>
          </w:tcPr>
          <w:p w:rsidR="00965F0A" w:rsidRPr="00965F0A" w:rsidRDefault="00965F0A" w:rsidP="007571EC">
            <w:pPr>
              <w:jc w:val="both"/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Приобретение программно-методического, дидактического, наглядного обеспечения в соответствии с программой</w:t>
            </w:r>
          </w:p>
        </w:tc>
        <w:tc>
          <w:tcPr>
            <w:tcW w:w="1701" w:type="dxa"/>
            <w:shd w:val="clear" w:color="auto" w:fill="FFFFFF" w:themeFill="background1"/>
          </w:tcPr>
          <w:p w:rsidR="00965F0A" w:rsidRPr="00965F0A" w:rsidRDefault="007571EC" w:rsidP="00965F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Зам по ВМР</w:t>
            </w:r>
          </w:p>
        </w:tc>
        <w:tc>
          <w:tcPr>
            <w:tcW w:w="1418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  <w:r w:rsidRPr="00965F0A">
              <w:rPr>
                <w:rFonts w:asciiTheme="majorHAnsi" w:hAnsiTheme="majorHAnsi"/>
              </w:rPr>
              <w:t>в течение года</w:t>
            </w:r>
          </w:p>
        </w:tc>
        <w:tc>
          <w:tcPr>
            <w:tcW w:w="1417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65F0A" w:rsidRPr="00965F0A" w:rsidRDefault="00965F0A" w:rsidP="00965F0A">
            <w:pPr>
              <w:rPr>
                <w:rFonts w:asciiTheme="majorHAnsi" w:hAnsiTheme="majorHAnsi"/>
              </w:rPr>
            </w:pPr>
          </w:p>
        </w:tc>
      </w:tr>
    </w:tbl>
    <w:p w:rsidR="00965F0A" w:rsidRPr="00965F0A" w:rsidRDefault="00965F0A" w:rsidP="00965F0A">
      <w:pPr>
        <w:rPr>
          <w:rFonts w:asciiTheme="majorHAnsi" w:hAnsiTheme="majorHAnsi"/>
        </w:rPr>
      </w:pPr>
    </w:p>
    <w:p w:rsidR="006D2642" w:rsidRPr="00965F0A" w:rsidRDefault="006D2642" w:rsidP="00DC325C">
      <w:pPr>
        <w:rPr>
          <w:rFonts w:asciiTheme="majorHAnsi" w:hAnsiTheme="majorHAnsi"/>
        </w:rPr>
      </w:pPr>
    </w:p>
    <w:sectPr w:rsidR="006D2642" w:rsidRPr="00965F0A" w:rsidSect="00B24392">
      <w:pgSz w:w="11906" w:h="16838"/>
      <w:pgMar w:top="567" w:right="127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2C6D"/>
    <w:multiLevelType w:val="hybridMultilevel"/>
    <w:tmpl w:val="65421F9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367684"/>
    <w:multiLevelType w:val="hybridMultilevel"/>
    <w:tmpl w:val="51B881B6"/>
    <w:lvl w:ilvl="0" w:tplc="352E6FF4">
      <w:start w:val="8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E0E54E1"/>
    <w:multiLevelType w:val="hybridMultilevel"/>
    <w:tmpl w:val="FC004752"/>
    <w:lvl w:ilvl="0" w:tplc="C2D6415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F7505F"/>
    <w:multiLevelType w:val="hybridMultilevel"/>
    <w:tmpl w:val="30EC4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00D61"/>
    <w:multiLevelType w:val="hybridMultilevel"/>
    <w:tmpl w:val="02EED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431914"/>
    <w:multiLevelType w:val="hybridMultilevel"/>
    <w:tmpl w:val="82D22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221BAD"/>
    <w:multiLevelType w:val="hybridMultilevel"/>
    <w:tmpl w:val="4EE62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63CC6"/>
    <w:multiLevelType w:val="hybridMultilevel"/>
    <w:tmpl w:val="46522A8C"/>
    <w:lvl w:ilvl="0" w:tplc="006A27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1206045"/>
    <w:multiLevelType w:val="hybridMultilevel"/>
    <w:tmpl w:val="F6F47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E92FDA"/>
    <w:multiLevelType w:val="multilevel"/>
    <w:tmpl w:val="E2069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D422CD"/>
    <w:multiLevelType w:val="hybridMultilevel"/>
    <w:tmpl w:val="E2F0D416"/>
    <w:lvl w:ilvl="0" w:tplc="4B74F7E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541445F3"/>
    <w:multiLevelType w:val="multilevel"/>
    <w:tmpl w:val="42285E06"/>
    <w:lvl w:ilvl="0">
      <w:start w:val="1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4320" w:firstLine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5760" w:firstLine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6480" w:firstLine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2">
    <w:nsid w:val="58E21B24"/>
    <w:multiLevelType w:val="hybridMultilevel"/>
    <w:tmpl w:val="38CC7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AA631F"/>
    <w:multiLevelType w:val="hybridMultilevel"/>
    <w:tmpl w:val="6B54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DE1597"/>
    <w:multiLevelType w:val="multilevel"/>
    <w:tmpl w:val="6834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875D40"/>
    <w:multiLevelType w:val="multilevel"/>
    <w:tmpl w:val="5BBE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"/>
  </w:num>
  <w:num w:numId="3">
    <w:abstractNumId w:val="9"/>
  </w:num>
  <w:num w:numId="4">
    <w:abstractNumId w:val="14"/>
  </w:num>
  <w:num w:numId="5">
    <w:abstractNumId w:val="1"/>
  </w:num>
  <w:num w:numId="6">
    <w:abstractNumId w:val="4"/>
  </w:num>
  <w:num w:numId="7">
    <w:abstractNumId w:val="10"/>
  </w:num>
  <w:num w:numId="8">
    <w:abstractNumId w:val="3"/>
  </w:num>
  <w:num w:numId="9">
    <w:abstractNumId w:val="0"/>
  </w:num>
  <w:num w:numId="10">
    <w:abstractNumId w:val="12"/>
  </w:num>
  <w:num w:numId="11">
    <w:abstractNumId w:val="5"/>
  </w:num>
  <w:num w:numId="12">
    <w:abstractNumId w:val="7"/>
  </w:num>
  <w:num w:numId="13">
    <w:abstractNumId w:val="6"/>
  </w:num>
  <w:num w:numId="14">
    <w:abstractNumId w:val="13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972B7"/>
    <w:rsid w:val="00010C1E"/>
    <w:rsid w:val="000248E5"/>
    <w:rsid w:val="000621FD"/>
    <w:rsid w:val="001319C0"/>
    <w:rsid w:val="00173E3E"/>
    <w:rsid w:val="001972B7"/>
    <w:rsid w:val="001D7E6D"/>
    <w:rsid w:val="002229A6"/>
    <w:rsid w:val="0024227E"/>
    <w:rsid w:val="00252351"/>
    <w:rsid w:val="00254F97"/>
    <w:rsid w:val="00255DAC"/>
    <w:rsid w:val="00260833"/>
    <w:rsid w:val="00292D9D"/>
    <w:rsid w:val="002A5305"/>
    <w:rsid w:val="002B538A"/>
    <w:rsid w:val="002B7490"/>
    <w:rsid w:val="002D3FFC"/>
    <w:rsid w:val="002D6F42"/>
    <w:rsid w:val="002F2D97"/>
    <w:rsid w:val="003050C6"/>
    <w:rsid w:val="00320ECF"/>
    <w:rsid w:val="00321648"/>
    <w:rsid w:val="003338AF"/>
    <w:rsid w:val="00341417"/>
    <w:rsid w:val="0035070B"/>
    <w:rsid w:val="0036504F"/>
    <w:rsid w:val="00382D42"/>
    <w:rsid w:val="00392C89"/>
    <w:rsid w:val="003A3B37"/>
    <w:rsid w:val="003E3AD6"/>
    <w:rsid w:val="003E60B3"/>
    <w:rsid w:val="003F347B"/>
    <w:rsid w:val="00404FC4"/>
    <w:rsid w:val="00422B0B"/>
    <w:rsid w:val="00442057"/>
    <w:rsid w:val="00455D06"/>
    <w:rsid w:val="00457630"/>
    <w:rsid w:val="00465461"/>
    <w:rsid w:val="00470598"/>
    <w:rsid w:val="004E0669"/>
    <w:rsid w:val="0050412C"/>
    <w:rsid w:val="005806FE"/>
    <w:rsid w:val="005B0F94"/>
    <w:rsid w:val="005B3339"/>
    <w:rsid w:val="005E4BFD"/>
    <w:rsid w:val="005F0573"/>
    <w:rsid w:val="005F1364"/>
    <w:rsid w:val="006024AC"/>
    <w:rsid w:val="00624340"/>
    <w:rsid w:val="00631D24"/>
    <w:rsid w:val="00696A1A"/>
    <w:rsid w:val="006C246E"/>
    <w:rsid w:val="006C4C2F"/>
    <w:rsid w:val="006D2642"/>
    <w:rsid w:val="006E3498"/>
    <w:rsid w:val="007233EB"/>
    <w:rsid w:val="00724864"/>
    <w:rsid w:val="007571EC"/>
    <w:rsid w:val="00774245"/>
    <w:rsid w:val="007A54FA"/>
    <w:rsid w:val="007C44D9"/>
    <w:rsid w:val="008547AF"/>
    <w:rsid w:val="008829C8"/>
    <w:rsid w:val="00882C1D"/>
    <w:rsid w:val="00890522"/>
    <w:rsid w:val="008B2319"/>
    <w:rsid w:val="008B2BED"/>
    <w:rsid w:val="008D7CDD"/>
    <w:rsid w:val="00922864"/>
    <w:rsid w:val="00934165"/>
    <w:rsid w:val="00965F0A"/>
    <w:rsid w:val="009724E6"/>
    <w:rsid w:val="00974F0B"/>
    <w:rsid w:val="00991350"/>
    <w:rsid w:val="009A31B7"/>
    <w:rsid w:val="009A7D6E"/>
    <w:rsid w:val="009B2D73"/>
    <w:rsid w:val="00A10FD1"/>
    <w:rsid w:val="00A4658C"/>
    <w:rsid w:val="00AB4594"/>
    <w:rsid w:val="00AD30A9"/>
    <w:rsid w:val="00B0174A"/>
    <w:rsid w:val="00B24392"/>
    <w:rsid w:val="00B32769"/>
    <w:rsid w:val="00B32CB0"/>
    <w:rsid w:val="00B41650"/>
    <w:rsid w:val="00B506D3"/>
    <w:rsid w:val="00B55E93"/>
    <w:rsid w:val="00B8220A"/>
    <w:rsid w:val="00BA325B"/>
    <w:rsid w:val="00BB3731"/>
    <w:rsid w:val="00BC2DC1"/>
    <w:rsid w:val="00C05DEB"/>
    <w:rsid w:val="00C157C5"/>
    <w:rsid w:val="00CA31EB"/>
    <w:rsid w:val="00CC418C"/>
    <w:rsid w:val="00CC531E"/>
    <w:rsid w:val="00CE64FF"/>
    <w:rsid w:val="00CF175E"/>
    <w:rsid w:val="00CF5AD6"/>
    <w:rsid w:val="00D13FD8"/>
    <w:rsid w:val="00D40B7C"/>
    <w:rsid w:val="00D85E59"/>
    <w:rsid w:val="00DA7E0C"/>
    <w:rsid w:val="00DB7073"/>
    <w:rsid w:val="00DC325C"/>
    <w:rsid w:val="00DD3E72"/>
    <w:rsid w:val="00DE3271"/>
    <w:rsid w:val="00DF2E3E"/>
    <w:rsid w:val="00E007F0"/>
    <w:rsid w:val="00E458AA"/>
    <w:rsid w:val="00E535C9"/>
    <w:rsid w:val="00EC353D"/>
    <w:rsid w:val="00EC5C54"/>
    <w:rsid w:val="00EC6BA3"/>
    <w:rsid w:val="00F22895"/>
    <w:rsid w:val="00F44D76"/>
    <w:rsid w:val="00F73393"/>
    <w:rsid w:val="00FB3D4A"/>
    <w:rsid w:val="00FC14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769"/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locked/>
    <w:rsid w:val="000248E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C53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531E"/>
    <w:rPr>
      <w:rFonts w:ascii="Tahoma" w:hAnsi="Tahoma" w:cs="Tahoma"/>
      <w:sz w:val="16"/>
      <w:szCs w:val="16"/>
      <w:lang w:eastAsia="ru-RU"/>
    </w:rPr>
  </w:style>
  <w:style w:type="table" w:styleId="a5">
    <w:name w:val="Table Grid"/>
    <w:basedOn w:val="a1"/>
    <w:rsid w:val="00CC531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unhideWhenUsed/>
    <w:rsid w:val="00991350"/>
    <w:pPr>
      <w:spacing w:after="120" w:line="276" w:lineRule="auto"/>
      <w:ind w:left="283" w:firstLine="1134"/>
      <w:jc w:val="center"/>
    </w:pPr>
    <w:rPr>
      <w:rFonts w:eastAsia="Calibri"/>
      <w:sz w:val="28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rsid w:val="00991350"/>
    <w:rPr>
      <w:rFonts w:ascii="Times New Roman" w:hAnsi="Times New Roman"/>
      <w:sz w:val="28"/>
      <w:lang w:val="ru-RU"/>
    </w:rPr>
  </w:style>
  <w:style w:type="paragraph" w:styleId="3">
    <w:name w:val="Body Text 3"/>
    <w:basedOn w:val="a"/>
    <w:link w:val="30"/>
    <w:uiPriority w:val="99"/>
    <w:unhideWhenUsed/>
    <w:rsid w:val="00991350"/>
    <w:pPr>
      <w:spacing w:after="120" w:line="276" w:lineRule="auto"/>
      <w:ind w:firstLine="1134"/>
      <w:jc w:val="center"/>
    </w:pPr>
    <w:rPr>
      <w:rFonts w:eastAsia="Calibri"/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rsid w:val="00991350"/>
    <w:rPr>
      <w:rFonts w:ascii="Times New Roman" w:hAnsi="Times New Roman"/>
      <w:sz w:val="16"/>
      <w:szCs w:val="16"/>
      <w:lang w:val="ru-RU"/>
    </w:rPr>
  </w:style>
  <w:style w:type="character" w:customStyle="1" w:styleId="text1">
    <w:name w:val="text1"/>
    <w:rsid w:val="00991350"/>
    <w:rPr>
      <w:rFonts w:ascii="Verdana" w:hAnsi="Verdana" w:hint="default"/>
      <w:sz w:val="20"/>
      <w:szCs w:val="20"/>
    </w:rPr>
  </w:style>
  <w:style w:type="character" w:customStyle="1" w:styleId="10">
    <w:name w:val="Заголовок 1 Знак"/>
    <w:basedOn w:val="a0"/>
    <w:link w:val="1"/>
    <w:rsid w:val="000248E5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paragraph" w:styleId="a8">
    <w:name w:val="List Paragraph"/>
    <w:basedOn w:val="a"/>
    <w:uiPriority w:val="34"/>
    <w:qFormat/>
    <w:rsid w:val="007A54FA"/>
    <w:pPr>
      <w:ind w:left="720"/>
      <w:contextualSpacing/>
    </w:pPr>
  </w:style>
  <w:style w:type="paragraph" w:styleId="a9">
    <w:name w:val="Normal (Web)"/>
    <w:basedOn w:val="a"/>
    <w:unhideWhenUsed/>
    <w:rsid w:val="007A54FA"/>
    <w:pPr>
      <w:spacing w:before="100" w:beforeAutospacing="1" w:after="100" w:afterAutospacing="1"/>
    </w:pPr>
  </w:style>
  <w:style w:type="paragraph" w:styleId="aa">
    <w:name w:val="No Spacing"/>
    <w:link w:val="ab"/>
    <w:uiPriority w:val="99"/>
    <w:qFormat/>
    <w:rsid w:val="00B8220A"/>
    <w:rPr>
      <w:lang w:val="ru-RU"/>
    </w:rPr>
  </w:style>
  <w:style w:type="character" w:customStyle="1" w:styleId="ab">
    <w:name w:val="Без интервала Знак"/>
    <w:basedOn w:val="a0"/>
    <w:link w:val="aa"/>
    <w:uiPriority w:val="99"/>
    <w:rsid w:val="00F22895"/>
    <w:rPr>
      <w:lang w:val="ru-RU"/>
    </w:rPr>
  </w:style>
  <w:style w:type="table" w:customStyle="1" w:styleId="11">
    <w:name w:val="Сетка таблицы1"/>
    <w:basedOn w:val="a1"/>
    <w:next w:val="a5"/>
    <w:rsid w:val="00DC325C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DC325C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rsid w:val="002D6F42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rsid w:val="00965F0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emf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hyperlink" Target="consultantplus://offline/ref=5C6C25A1DEED94882BA402B43F1F24D335439885114869DD7DD5505288E44D8DC2679F77496A2507N3b0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6F1B83DA2A7374EA988B6BEE25295CB" ma:contentTypeVersion="0" ma:contentTypeDescription="Создание документа." ma:contentTypeScope="" ma:versionID="ba6736f78f2d171348fc4ca9ead701ed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39A1F-C93F-454C-8859-9B900CF8A96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AC0C508-2D4B-4C6B-B4E0-FD3066E96E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1CAC3E-6BDD-48DD-BF2C-DEAE7355F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EE8B0364-1CE0-4A75-A01F-E264C54F0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1</Pages>
  <Words>2858</Words>
  <Characters>16294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Пользователь</cp:lastModifiedBy>
  <cp:revision>28</cp:revision>
  <cp:lastPrinted>2017-12-29T10:40:00Z</cp:lastPrinted>
  <dcterms:created xsi:type="dcterms:W3CDTF">2003-03-05T12:46:00Z</dcterms:created>
  <dcterms:modified xsi:type="dcterms:W3CDTF">2018-01-17T15:41:00Z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0x010100A6F1B83DA2A7374EA988B6BEE25295CB</vt:lpwstr>
  </property>
</Properties>
</file>