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3CC" w:rsidRDefault="002213CC" w:rsidP="002213CC">
      <w:pPr>
        <w:pStyle w:val="a3"/>
        <w:shd w:val="clear" w:color="auto" w:fill="FFFFFF"/>
        <w:spacing w:before="0" w:beforeAutospacing="0" w:after="0" w:afterAutospacing="0"/>
        <w:jc w:val="both"/>
        <w:textAlignment w:val="baseline"/>
        <w:rPr>
          <w:color w:val="373737"/>
        </w:rPr>
      </w:pPr>
      <w:r w:rsidRPr="002213CC">
        <w:rPr>
          <w:color w:val="333333"/>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5" o:title=""/>
          </v:shape>
          <o:OLEObject Type="Embed" ProgID="AcroExch.Document.7" ShapeID="_x0000_i1025" DrawAspect="Content" ObjectID="_1577523261" r:id="rId6"/>
        </w:object>
      </w:r>
      <w:bookmarkStart w:id="0" w:name="_GoBack"/>
      <w:bookmarkEnd w:id="0"/>
      <w:r>
        <w:rPr>
          <w:color w:val="373737"/>
        </w:rPr>
        <w:t>2.2. Аттестационная комиссия формируется из числа педагогических работников ДОУ. Руководитель организации не может являться председателем аттестационной комиссии.</w:t>
      </w:r>
      <w:r>
        <w:rPr>
          <w:color w:val="373737"/>
        </w:rPr>
        <w:br/>
        <w:t>2.3. 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аттестационной комиссией решения.</w:t>
      </w:r>
      <w:r>
        <w:rPr>
          <w:color w:val="373737"/>
        </w:rPr>
        <w:br/>
        <w:t>2.4. Численный состав аттестационной комиссии – не менее 5 человек.</w:t>
      </w:r>
      <w:r>
        <w:rPr>
          <w:color w:val="373737"/>
        </w:rPr>
        <w:br/>
      </w:r>
      <w:r>
        <w:rPr>
          <w:color w:val="373737"/>
        </w:rPr>
        <w:lastRenderedPageBreak/>
        <w:t>2.5. Персональный состав аттестационной комиссии утверждается приказом заведующего ДОУ.</w:t>
      </w:r>
      <w:r>
        <w:rPr>
          <w:color w:val="373737"/>
        </w:rPr>
        <w:br/>
        <w:t>2.6. Полномочия отдельных членов аттестационной комиссии могут быть досрочно прекращены приказом заведующего ДОУ по следующим основаниям:</w:t>
      </w:r>
      <w:r>
        <w:rPr>
          <w:color w:val="373737"/>
        </w:rPr>
        <w:br/>
      </w:r>
      <w:r>
        <w:rPr>
          <w:color w:val="373737"/>
        </w:rPr>
        <w:sym w:font="Symbol" w:char="F0BE"/>
      </w:r>
      <w:r>
        <w:rPr>
          <w:color w:val="373737"/>
        </w:rPr>
        <w:t xml:space="preserve"> невозможность выполнения обязанностей по состоянию здоровья;</w:t>
      </w:r>
      <w:r>
        <w:rPr>
          <w:color w:val="373737"/>
        </w:rPr>
        <w:br/>
      </w:r>
      <w:r>
        <w:rPr>
          <w:color w:val="373737"/>
        </w:rPr>
        <w:sym w:font="Symbol" w:char="F0BE"/>
      </w:r>
      <w:r>
        <w:rPr>
          <w:color w:val="373737"/>
        </w:rPr>
        <w:t xml:space="preserve"> увольнение члена аттестационной комиссии;</w:t>
      </w:r>
      <w:r>
        <w:rPr>
          <w:color w:val="373737"/>
        </w:rPr>
        <w:br/>
      </w:r>
      <w:r>
        <w:rPr>
          <w:color w:val="373737"/>
        </w:rPr>
        <w:sym w:font="Symbol" w:char="F0BE"/>
      </w:r>
      <w:r>
        <w:rPr>
          <w:color w:val="373737"/>
        </w:rPr>
        <w:t xml:space="preserve"> неисполнение или ненадлежащее исполнение обязанностей члена аттестационной комиссии.</w:t>
      </w:r>
      <w:r>
        <w:rPr>
          <w:color w:val="373737"/>
        </w:rPr>
        <w:br/>
        <w:t>2.7. Председатель аттестационной комиссии:</w:t>
      </w:r>
      <w:r>
        <w:rPr>
          <w:color w:val="373737"/>
        </w:rPr>
        <w:br/>
      </w:r>
      <w:r>
        <w:rPr>
          <w:color w:val="373737"/>
        </w:rPr>
        <w:sym w:font="Symbol" w:char="F0BE"/>
      </w:r>
      <w:r>
        <w:rPr>
          <w:color w:val="373737"/>
        </w:rPr>
        <w:t xml:space="preserve"> руководит деятельностью аттестационной комиссии;</w:t>
      </w:r>
      <w:r>
        <w:rPr>
          <w:color w:val="373737"/>
        </w:rPr>
        <w:br/>
      </w:r>
      <w:r>
        <w:rPr>
          <w:color w:val="373737"/>
        </w:rPr>
        <w:sym w:font="Symbol" w:char="F0BE"/>
      </w:r>
      <w:r>
        <w:rPr>
          <w:color w:val="373737"/>
        </w:rPr>
        <w:t xml:space="preserve"> проводит заседания аттестационной комиссии;</w:t>
      </w:r>
      <w:r>
        <w:rPr>
          <w:color w:val="373737"/>
        </w:rPr>
        <w:br/>
      </w:r>
      <w:r>
        <w:rPr>
          <w:color w:val="373737"/>
        </w:rPr>
        <w:sym w:font="Symbol" w:char="F0BE"/>
      </w:r>
      <w:r>
        <w:rPr>
          <w:color w:val="373737"/>
        </w:rPr>
        <w:t xml:space="preserve"> распределяет обязанности между членами аттестационной комиссии;</w:t>
      </w:r>
      <w:r>
        <w:rPr>
          <w:color w:val="373737"/>
        </w:rPr>
        <w:br/>
      </w:r>
      <w:r>
        <w:rPr>
          <w:color w:val="373737"/>
        </w:rPr>
        <w:sym w:font="Symbol" w:char="F0BE"/>
      </w:r>
      <w:r>
        <w:rPr>
          <w:color w:val="373737"/>
        </w:rPr>
        <w:t xml:space="preserve"> подписывает протоколы, аттестационные листы;</w:t>
      </w:r>
      <w:r>
        <w:rPr>
          <w:color w:val="373737"/>
        </w:rPr>
        <w:br/>
      </w:r>
      <w:r>
        <w:rPr>
          <w:color w:val="373737"/>
        </w:rPr>
        <w:sym w:font="Symbol" w:char="F0BE"/>
      </w:r>
      <w:r>
        <w:rPr>
          <w:color w:val="373737"/>
        </w:rPr>
        <w:t xml:space="preserve"> контролирует хранение и учет документов по аттестации педагогических работников;</w:t>
      </w:r>
      <w:r>
        <w:rPr>
          <w:color w:val="373737"/>
        </w:rPr>
        <w:br/>
      </w:r>
      <w:r>
        <w:rPr>
          <w:color w:val="373737"/>
        </w:rPr>
        <w:sym w:font="Symbol" w:char="F0BE"/>
      </w:r>
      <w:r>
        <w:rPr>
          <w:color w:val="373737"/>
        </w:rPr>
        <w:t xml:space="preserve"> рассматривает обращения и жалобы педагогических работников, связанные с вопросами их аттестации.</w:t>
      </w:r>
    </w:p>
    <w:p w:rsidR="002213CC" w:rsidRDefault="002213CC" w:rsidP="002213CC">
      <w:pPr>
        <w:pStyle w:val="a3"/>
        <w:shd w:val="clear" w:color="auto" w:fill="FFFFFF"/>
        <w:spacing w:before="0" w:beforeAutospacing="0" w:after="0" w:afterAutospacing="0"/>
        <w:jc w:val="both"/>
        <w:textAlignment w:val="baseline"/>
        <w:rPr>
          <w:color w:val="373737"/>
        </w:rPr>
      </w:pPr>
      <w:r>
        <w:rPr>
          <w:color w:val="373737"/>
        </w:rPr>
        <w:t>2.8. Председатель аттестационной комиссии имеет заместителя.</w:t>
      </w:r>
      <w:r>
        <w:rPr>
          <w:rStyle w:val="apple-converted-space"/>
          <w:color w:val="373737"/>
        </w:rPr>
        <w:t> </w:t>
      </w:r>
      <w:r>
        <w:rPr>
          <w:color w:val="373737"/>
        </w:rPr>
        <w:br/>
        <w:t>Заместитель аттестационной комиссии:</w:t>
      </w:r>
      <w:r>
        <w:rPr>
          <w:color w:val="373737"/>
        </w:rPr>
        <w:br/>
      </w:r>
      <w:r>
        <w:rPr>
          <w:color w:val="373737"/>
        </w:rPr>
        <w:sym w:font="Symbol" w:char="F0BE"/>
      </w:r>
      <w:r>
        <w:rPr>
          <w:color w:val="373737"/>
        </w:rPr>
        <w:t xml:space="preserve"> исполняет обязанности председателя в его отсутствие (отпуск, командировка и т.п.);</w:t>
      </w:r>
      <w:r>
        <w:rPr>
          <w:color w:val="373737"/>
        </w:rPr>
        <w:br/>
      </w:r>
      <w:r>
        <w:rPr>
          <w:color w:val="373737"/>
        </w:rPr>
        <w:sym w:font="Symbol" w:char="F0BE"/>
      </w:r>
      <w:r>
        <w:rPr>
          <w:color w:val="373737"/>
        </w:rPr>
        <w:t xml:space="preserve"> участвует в работе аттестационной комиссии;</w:t>
      </w:r>
      <w:r>
        <w:rPr>
          <w:color w:val="373737"/>
        </w:rPr>
        <w:br/>
      </w:r>
      <w:r>
        <w:rPr>
          <w:color w:val="373737"/>
        </w:rPr>
        <w:sym w:font="Symbol" w:char="F0BE"/>
      </w:r>
      <w:r>
        <w:rPr>
          <w:color w:val="373737"/>
        </w:rPr>
        <w:t xml:space="preserve"> проводит консультации для педагогических работников;</w:t>
      </w:r>
      <w:r>
        <w:rPr>
          <w:color w:val="373737"/>
        </w:rPr>
        <w:br/>
      </w:r>
      <w:r>
        <w:rPr>
          <w:color w:val="373737"/>
        </w:rPr>
        <w:sym w:font="Symbol" w:char="F0BE"/>
      </w:r>
      <w:r>
        <w:rPr>
          <w:color w:val="373737"/>
        </w:rPr>
        <w:t xml:space="preserve"> рассматривает обращения и жалобы педагогических работников, связанные с вопросами их аттестации.</w:t>
      </w:r>
      <w:r>
        <w:rPr>
          <w:color w:val="373737"/>
        </w:rPr>
        <w:br/>
        <w:t>2.9. Секретарь аттестационной комиссии:</w:t>
      </w:r>
      <w:r>
        <w:rPr>
          <w:color w:val="373737"/>
        </w:rPr>
        <w:br/>
      </w:r>
      <w:r>
        <w:rPr>
          <w:color w:val="373737"/>
        </w:rPr>
        <w:sym w:font="Symbol" w:char="F0BE"/>
      </w:r>
      <w:r>
        <w:rPr>
          <w:color w:val="373737"/>
        </w:rPr>
        <w:t xml:space="preserve"> подчиняется непосредственно председателю аттестационной комиссии;</w:t>
      </w:r>
      <w:r>
        <w:rPr>
          <w:color w:val="373737"/>
        </w:rPr>
        <w:br/>
      </w:r>
      <w:r>
        <w:rPr>
          <w:color w:val="373737"/>
        </w:rPr>
        <w:sym w:font="Symbol" w:char="F0BE"/>
      </w:r>
      <w:r>
        <w:rPr>
          <w:color w:val="373737"/>
        </w:rPr>
        <w:t xml:space="preserve"> осуществляет регистрацию документов, аттестационных дел;</w:t>
      </w:r>
      <w:r>
        <w:rPr>
          <w:color w:val="373737"/>
        </w:rPr>
        <w:br/>
      </w:r>
      <w:r>
        <w:rPr>
          <w:color w:val="373737"/>
        </w:rPr>
        <w:sym w:font="Symbol" w:char="F0BE"/>
      </w:r>
      <w:r>
        <w:rPr>
          <w:color w:val="373737"/>
        </w:rPr>
        <w:t xml:space="preserve"> ведет и оформляет протоколы заседаний аттестационной комиссии;</w:t>
      </w:r>
      <w:r>
        <w:rPr>
          <w:color w:val="373737"/>
        </w:rPr>
        <w:br/>
      </w:r>
      <w:r>
        <w:rPr>
          <w:color w:val="373737"/>
        </w:rPr>
        <w:sym w:font="Symbol" w:char="F0BE"/>
      </w:r>
      <w:r>
        <w:rPr>
          <w:color w:val="373737"/>
        </w:rPr>
        <w:t xml:space="preserve"> обеспечивает оформление аттестационных листов педагогических работников;</w:t>
      </w:r>
      <w:r>
        <w:rPr>
          <w:color w:val="373737"/>
        </w:rPr>
        <w:br/>
      </w:r>
      <w:r>
        <w:rPr>
          <w:color w:val="373737"/>
        </w:rPr>
        <w:sym w:font="Symbol" w:char="F0BE"/>
      </w:r>
      <w:r>
        <w:rPr>
          <w:color w:val="373737"/>
        </w:rPr>
        <w:t xml:space="preserve"> участвует в решении споров и конфликтных ситуаций, связанных с аттестацией педагогических работников;</w:t>
      </w:r>
      <w:r>
        <w:rPr>
          <w:color w:val="373737"/>
        </w:rPr>
        <w:br/>
      </w:r>
      <w:r>
        <w:rPr>
          <w:color w:val="373737"/>
        </w:rPr>
        <w:sym w:font="Symbol" w:char="F0BE"/>
      </w:r>
      <w:r>
        <w:rPr>
          <w:color w:val="373737"/>
        </w:rPr>
        <w:t xml:space="preserve"> подписывает протоколы заседаний аттестационной комиссии, аттестационные листы.</w:t>
      </w:r>
      <w:r>
        <w:rPr>
          <w:color w:val="373737"/>
        </w:rPr>
        <w:br/>
        <w:t>2.10. Члены аттестационной комиссии:</w:t>
      </w:r>
      <w:r>
        <w:rPr>
          <w:color w:val="373737"/>
        </w:rPr>
        <w:br/>
      </w:r>
      <w:r>
        <w:rPr>
          <w:color w:val="373737"/>
        </w:rPr>
        <w:sym w:font="Symbol" w:char="F0BE"/>
      </w:r>
      <w:r>
        <w:rPr>
          <w:color w:val="373737"/>
        </w:rPr>
        <w:t xml:space="preserve"> участвуют в работе аттестационной комиссии;</w:t>
      </w:r>
      <w:r>
        <w:rPr>
          <w:color w:val="373737"/>
        </w:rPr>
        <w:br/>
      </w:r>
      <w:r>
        <w:rPr>
          <w:color w:val="373737"/>
        </w:rPr>
        <w:sym w:font="Symbol" w:char="F0BE"/>
      </w:r>
      <w:r>
        <w:rPr>
          <w:color w:val="373737"/>
        </w:rPr>
        <w:t xml:space="preserve"> обеспечивают выполнение организационных функций по аттестации педагогических работников ДОУ.</w:t>
      </w:r>
    </w:p>
    <w:p w:rsidR="002213CC" w:rsidRDefault="002213CC" w:rsidP="002213CC">
      <w:pPr>
        <w:pStyle w:val="a3"/>
        <w:shd w:val="clear" w:color="auto" w:fill="FFFFFF"/>
        <w:spacing w:before="0" w:beforeAutospacing="0" w:after="0" w:afterAutospacing="0"/>
        <w:jc w:val="both"/>
        <w:textAlignment w:val="baseline"/>
        <w:rPr>
          <w:color w:val="373737"/>
        </w:rPr>
      </w:pPr>
      <w:r>
        <w:rPr>
          <w:color w:val="373737"/>
        </w:rPr>
        <w:t>3. Регламент работы аттестационной комиссии ДОУ</w:t>
      </w:r>
      <w:r>
        <w:rPr>
          <w:color w:val="373737"/>
        </w:rPr>
        <w:br/>
        <w:t>3.1. Решение о проведении аттестации педагогических работников принимается работодателем. Работодатель издает соответствующий распорядительный акт, включающий в себя список работников, подлежащих аттестации, график проведения аттестации и доводит его под роспись до сведения каждого аттестуемого не менее чем за месяц до начала аттестации.</w:t>
      </w:r>
      <w:r>
        <w:rPr>
          <w:color w:val="373737"/>
        </w:rPr>
        <w:br/>
        <w:t>3.2. Сроки проведения аттестации для каждого педагогического работника устанавливаются аттестационной комиссией индивидуально в соответствии с графиком. При составлении графика учитываются сроки действия ранее установленных квалификационных категорий.</w:t>
      </w:r>
      <w:r>
        <w:rPr>
          <w:color w:val="373737"/>
        </w:rPr>
        <w:br/>
        <w:t>3.3. Заседание аттестационной комиссии считается правомочным, если на нем присутствует не менее двух третей ее членов.</w:t>
      </w:r>
      <w:r>
        <w:rPr>
          <w:color w:val="373737"/>
        </w:rPr>
        <w:br/>
        <w:t xml:space="preserve">3.4. Педагогический работник должен лично присутствовать при его аттестации на заседании аттестационной комиссии.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w:t>
      </w:r>
      <w:r>
        <w:rPr>
          <w:color w:val="373737"/>
        </w:rPr>
        <w:lastRenderedPageBreak/>
        <w:t>изменения.</w:t>
      </w:r>
      <w:r>
        <w:rPr>
          <w:color w:val="373737"/>
        </w:rPr>
        <w:br/>
        <w:t>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r>
        <w:rPr>
          <w:color w:val="373737"/>
        </w:rPr>
        <w:br/>
        <w:t>3.5. Аттестационная комиссия рассматривает сведения о педагогическом работнике, содержащиеся в представлении работодателя, заявление аттестуемого с соответствующим обоснованием в случае несогласия с представлением работодателя, а также дает оценку соответствия педагогического работника квалификационным требованиям по занимаемой должности.</w:t>
      </w:r>
      <w:r>
        <w:rPr>
          <w:color w:val="373737"/>
        </w:rPr>
        <w:br/>
        <w:t>Члены аттестационной комиссии при необходимости вправе задавать педагогическому работнику вопросы, связанные с выполнением должностных обязанностей.</w:t>
      </w:r>
      <w:r>
        <w:rPr>
          <w:rStyle w:val="apple-converted-space"/>
          <w:color w:val="373737"/>
        </w:rPr>
        <w:t> </w:t>
      </w:r>
      <w:r>
        <w:rPr>
          <w:color w:val="373737"/>
        </w:rPr>
        <w:br/>
        <w:t>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 и хранится у работодателя.</w:t>
      </w:r>
      <w:r>
        <w:rPr>
          <w:color w:val="373737"/>
        </w:rPr>
        <w:br/>
        <w:t>3.6. По результатам аттестации аттестационная комиссия выносит одно из следующих решений:</w:t>
      </w:r>
      <w:r>
        <w:rPr>
          <w:color w:val="373737"/>
        </w:rPr>
        <w:br/>
      </w:r>
      <w:r>
        <w:rPr>
          <w:color w:val="373737"/>
        </w:rPr>
        <w:sym w:font="Symbol" w:char="F0BE"/>
      </w:r>
      <w:r>
        <w:rPr>
          <w:color w:val="373737"/>
        </w:rPr>
        <w:t xml:space="preserve"> соответствует занимаемой должности (указывается должность);</w:t>
      </w:r>
      <w:r>
        <w:rPr>
          <w:color w:val="373737"/>
        </w:rPr>
        <w:br/>
      </w:r>
      <w:r>
        <w:rPr>
          <w:color w:val="373737"/>
        </w:rPr>
        <w:sym w:font="Symbol" w:char="F0BE"/>
      </w:r>
      <w:r>
        <w:rPr>
          <w:color w:val="373737"/>
        </w:rPr>
        <w:t xml:space="preserve"> соответствует занимаемой должности (указывается должность) при условии профессиональной подготовки или повышения квалификации;</w:t>
      </w:r>
      <w:r>
        <w:rPr>
          <w:color w:val="373737"/>
        </w:rPr>
        <w:br/>
      </w:r>
      <w:r>
        <w:rPr>
          <w:color w:val="373737"/>
        </w:rPr>
        <w:sym w:font="Symbol" w:char="F0BE"/>
      </w:r>
      <w:r>
        <w:rPr>
          <w:color w:val="373737"/>
        </w:rPr>
        <w:t xml:space="preserve"> не соответствует занимаемой должности (указывается должность).</w:t>
      </w:r>
      <w:r>
        <w:rPr>
          <w:color w:val="373737"/>
        </w:rPr>
        <w:br/>
        <w:t>3.7.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работник прошел аттестацию. При прохождении аттестации работник, являющийся членом аттестационной комиссии, не участвует в голосовании по своей кандидатуре.</w:t>
      </w:r>
      <w:r>
        <w:rPr>
          <w:color w:val="373737"/>
        </w:rPr>
        <w:br/>
        <w:t>3.8. Результаты аттестации работника, непосредственно присутствующего на заседании аттестационной комиссии, сообщаются ему после проведения итогового голосования.</w:t>
      </w:r>
      <w:r>
        <w:rPr>
          <w:color w:val="373737"/>
        </w:rPr>
        <w:br/>
        <w:t>3.9. Педагогический работник знакомится под роспись с результатами аттестации, оформленные протоколом.</w:t>
      </w:r>
      <w:r>
        <w:rPr>
          <w:color w:val="373737"/>
        </w:rPr>
        <w:br/>
        <w:t>3.10. Аттестационная комиссия рассматривает ходатайства заведующего ДОУ о переносе даты проведения квалификационных испытаний педагогического работника по уважительной причине в рамках аттестации с целью подтверждения соответствия педагогического работника занимаемой должности и принимает решение об изменении срока аттестации.</w:t>
      </w:r>
      <w:r>
        <w:rPr>
          <w:color w:val="373737"/>
        </w:rPr>
        <w:br/>
        <w:t>3.11. Результаты аттестации педагогический работник вправе обжаловать в суд в соответствии с законодательством Российской Федерации.</w:t>
      </w:r>
      <w:r>
        <w:rPr>
          <w:color w:val="373737"/>
        </w:rPr>
        <w:br/>
        <w:t xml:space="preserve">3.12. </w:t>
      </w:r>
      <w:proofErr w:type="gramStart"/>
      <w:r>
        <w:rPr>
          <w:color w:val="373737"/>
        </w:rPr>
        <w:t>Аттестационная комиссия образовательной организации по представлению работодателя вправе выносить рекомендации о возможности приема на работу на должности педагогических работников лиц, не имеющих специальной подготовки или стажа работы, установленных в разделе "Требования к квалификации" квалификационных характеристик, но обладающих достаточным практическим опытом и компетентностью, как это установлено пунктом 9 «Общих положений» раздела "Квалификационные характеристики должностей работников образования" Единого квалификационного справочника должностей руководителей</w:t>
      </w:r>
      <w:proofErr w:type="gramEnd"/>
      <w:r>
        <w:rPr>
          <w:color w:val="373737"/>
        </w:rPr>
        <w:t xml:space="preserve">, специалистов и служащих, </w:t>
      </w:r>
      <w:proofErr w:type="gramStart"/>
      <w:r>
        <w:rPr>
          <w:color w:val="373737"/>
        </w:rPr>
        <w:t>утвержденного</w:t>
      </w:r>
      <w:proofErr w:type="gramEnd"/>
      <w:r>
        <w:rPr>
          <w:color w:val="373737"/>
        </w:rPr>
        <w:t xml:space="preserve"> приказом </w:t>
      </w:r>
      <w:proofErr w:type="spellStart"/>
      <w:r>
        <w:rPr>
          <w:color w:val="373737"/>
        </w:rPr>
        <w:t>Минздравсоцразвития</w:t>
      </w:r>
      <w:proofErr w:type="spellEnd"/>
      <w:r>
        <w:rPr>
          <w:color w:val="373737"/>
        </w:rPr>
        <w:t xml:space="preserve"> РФ от 26.08.2010 № 761н, зарегистрированного в Минюсте РФ 06.10.2010, регистрационный № 18638.</w:t>
      </w:r>
    </w:p>
    <w:p w:rsidR="002213CC" w:rsidRDefault="002213CC" w:rsidP="002213CC">
      <w:pPr>
        <w:pStyle w:val="a3"/>
        <w:shd w:val="clear" w:color="auto" w:fill="FFFFFF"/>
        <w:spacing w:before="0" w:beforeAutospacing="0" w:after="0" w:afterAutospacing="0"/>
        <w:jc w:val="both"/>
        <w:textAlignment w:val="baseline"/>
        <w:rPr>
          <w:color w:val="373737"/>
        </w:rPr>
      </w:pPr>
      <w:r>
        <w:rPr>
          <w:color w:val="373737"/>
        </w:rPr>
        <w:t>4. Реализация решений аттестационной комиссии ДОУ</w:t>
      </w:r>
      <w:r>
        <w:rPr>
          <w:color w:val="373737"/>
        </w:rPr>
        <w:br/>
        <w:t>4.1. Решение аттестационной комиссии оформляется протоколом, который вступает в силу со дня подписания председателем, заместителем председателя, секретарем и членами аттестационной комиссии, принимавшими участие в голосовании, и заносится в аттестационный лист педагогического работника.</w:t>
      </w:r>
      <w:r>
        <w:rPr>
          <w:color w:val="373737"/>
        </w:rPr>
        <w:br/>
      </w:r>
      <w:r>
        <w:rPr>
          <w:color w:val="373737"/>
        </w:rPr>
        <w:lastRenderedPageBreak/>
        <w:t>4.2. Решение аттестационной комиссии заносится в аттестационный лист, который подписывается председателем, заместителем председателя, секретарем аттестационной комиссии, членами комиссии.</w:t>
      </w:r>
      <w:r>
        <w:rPr>
          <w:color w:val="373737"/>
        </w:rPr>
        <w:br/>
        <w:t>4.3. В аттестационный лист работника, в случае необходимости, аттестационная комиссия заносит рекомендации по совершенствованию профессиональной деятельности работника, о необходимости повышения его квалификации с указанием специализации и другие рекомендации. При наличии в аттестационном листе указанных рекомендаций заведующий ДОУ, не позднее чем через год со дня проведения аттестации педагогического работника,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педагогического работника.</w:t>
      </w:r>
      <w:r>
        <w:rPr>
          <w:color w:val="373737"/>
        </w:rPr>
        <w:br/>
        <w:t>4.4. Решение аттестационной комиссии о результатах аттестации работников утверждается приказом заведующего ДОУ.</w:t>
      </w:r>
      <w:r>
        <w:rPr>
          <w:color w:val="373737"/>
        </w:rPr>
        <w:br/>
        <w:t xml:space="preserve">4.5. Педагогического работника знакомят с аттестационным листом и приказом заведующего ДОУ в срок не позднее 30 календарных дней </w:t>
      </w:r>
      <w:proofErr w:type="gramStart"/>
      <w:r>
        <w:rPr>
          <w:color w:val="373737"/>
        </w:rPr>
        <w:t>с даты принятия</w:t>
      </w:r>
      <w:proofErr w:type="gramEnd"/>
      <w:r>
        <w:rPr>
          <w:color w:val="373737"/>
        </w:rPr>
        <w:t xml:space="preserve"> решения аттестационной комиссии и принятия решений в соответствии с Трудовым кодексом Российской Федерации. Второй Экземпляр аттестационного листа хранится в личном деле педагогического работника.</w:t>
      </w:r>
    </w:p>
    <w:p w:rsidR="002213CC" w:rsidRDefault="002213CC" w:rsidP="002213CC">
      <w:pPr>
        <w:pStyle w:val="a3"/>
        <w:shd w:val="clear" w:color="auto" w:fill="FFFFFF"/>
        <w:spacing w:before="0" w:beforeAutospacing="0" w:after="0" w:afterAutospacing="0"/>
        <w:jc w:val="both"/>
        <w:textAlignment w:val="baseline"/>
        <w:rPr>
          <w:color w:val="373737"/>
        </w:rPr>
      </w:pPr>
      <w:r>
        <w:rPr>
          <w:color w:val="373737"/>
        </w:rPr>
        <w:t>5. Ответственность аттестационной комиссии ДОУ</w:t>
      </w:r>
      <w:r>
        <w:rPr>
          <w:color w:val="373737"/>
        </w:rPr>
        <w:br/>
        <w:t xml:space="preserve">5.1. </w:t>
      </w:r>
      <w:proofErr w:type="gramStart"/>
      <w:r>
        <w:rPr>
          <w:color w:val="373737"/>
        </w:rPr>
        <w:t>Аттестационная комиссия несет ответственность за:</w:t>
      </w:r>
      <w:r>
        <w:rPr>
          <w:color w:val="373737"/>
        </w:rPr>
        <w:br/>
      </w:r>
      <w:r>
        <w:rPr>
          <w:color w:val="373737"/>
        </w:rPr>
        <w:sym w:font="Symbol" w:char="F0BE"/>
      </w:r>
      <w:r>
        <w:rPr>
          <w:color w:val="373737"/>
        </w:rPr>
        <w:t xml:space="preserve"> принятие обоснованного решения по результатам аттестации деятельности педагогического работника в соответствии с занимаемой должностью;</w:t>
      </w:r>
      <w:r>
        <w:rPr>
          <w:color w:val="373737"/>
        </w:rPr>
        <w:br/>
      </w:r>
      <w:r>
        <w:rPr>
          <w:color w:val="373737"/>
        </w:rPr>
        <w:sym w:font="Symbol" w:char="F0BE"/>
      </w:r>
      <w:r>
        <w:rPr>
          <w:color w:val="373737"/>
        </w:rPr>
        <w:t xml:space="preserve"> тщательное изучение и анализ всей представленной документации для проведения аттестации;</w:t>
      </w:r>
      <w:r>
        <w:rPr>
          <w:color w:val="373737"/>
        </w:rPr>
        <w:br/>
      </w:r>
      <w:r>
        <w:rPr>
          <w:color w:val="373737"/>
        </w:rPr>
        <w:sym w:font="Symbol" w:char="F0BE"/>
      </w:r>
      <w:r>
        <w:rPr>
          <w:color w:val="373737"/>
        </w:rPr>
        <w:t xml:space="preserve"> строгое соответствие порядку проведения аттестации педагогических работников;</w:t>
      </w:r>
      <w:r>
        <w:rPr>
          <w:color w:val="373737"/>
        </w:rPr>
        <w:br/>
      </w:r>
      <w:r>
        <w:rPr>
          <w:color w:val="373737"/>
        </w:rPr>
        <w:sym w:font="Symbol" w:char="F0BE"/>
      </w:r>
      <w:r>
        <w:rPr>
          <w:color w:val="373737"/>
        </w:rPr>
        <w:t xml:space="preserve"> создание благоприятных условий для педагогических работников, проходящих аттестацию;</w:t>
      </w:r>
      <w:r>
        <w:rPr>
          <w:color w:val="373737"/>
        </w:rPr>
        <w:br/>
      </w:r>
      <w:r>
        <w:rPr>
          <w:color w:val="373737"/>
        </w:rPr>
        <w:sym w:font="Symbol" w:char="F0BE"/>
      </w:r>
      <w:r>
        <w:rPr>
          <w:color w:val="373737"/>
        </w:rPr>
        <w:t xml:space="preserve"> строгое соблюдение конфиденциальности полученной информации.</w:t>
      </w:r>
      <w:proofErr w:type="gramEnd"/>
    </w:p>
    <w:p w:rsidR="002213CC" w:rsidRDefault="002213CC" w:rsidP="002213CC">
      <w:pPr>
        <w:pStyle w:val="a3"/>
        <w:shd w:val="clear" w:color="auto" w:fill="FFFFFF"/>
        <w:spacing w:before="0" w:beforeAutospacing="0" w:after="0" w:afterAutospacing="0"/>
        <w:jc w:val="both"/>
        <w:textAlignment w:val="baseline"/>
        <w:rPr>
          <w:color w:val="373737"/>
        </w:rPr>
      </w:pPr>
      <w:r>
        <w:rPr>
          <w:color w:val="373737"/>
        </w:rPr>
        <w:t>6. Делопроизводство</w:t>
      </w:r>
      <w:r>
        <w:rPr>
          <w:color w:val="373737"/>
        </w:rPr>
        <w:br/>
        <w:t>6.1. К документации аттестационной комиссии относятся:</w:t>
      </w:r>
      <w:r>
        <w:rPr>
          <w:color w:val="373737"/>
        </w:rPr>
        <w:br/>
      </w:r>
      <w:r>
        <w:rPr>
          <w:color w:val="373737"/>
        </w:rPr>
        <w:sym w:font="Symbol" w:char="F0BE"/>
      </w:r>
      <w:r>
        <w:rPr>
          <w:color w:val="373737"/>
        </w:rPr>
        <w:t xml:space="preserve"> приказы заведующего ДОУ о составе аттестационной комиссии;</w:t>
      </w:r>
      <w:r>
        <w:rPr>
          <w:color w:val="373737"/>
        </w:rPr>
        <w:br/>
      </w:r>
      <w:r>
        <w:rPr>
          <w:color w:val="373737"/>
        </w:rPr>
        <w:sym w:font="Symbol" w:char="F0BE"/>
      </w:r>
      <w:r>
        <w:rPr>
          <w:color w:val="373737"/>
        </w:rPr>
        <w:t xml:space="preserve"> графики заседаний аттестационной комиссии;</w:t>
      </w:r>
      <w:r>
        <w:rPr>
          <w:color w:val="373737"/>
        </w:rPr>
        <w:br/>
      </w:r>
      <w:r>
        <w:rPr>
          <w:color w:val="373737"/>
        </w:rPr>
        <w:sym w:font="Symbol" w:char="F0BE"/>
      </w:r>
      <w:r>
        <w:rPr>
          <w:color w:val="373737"/>
        </w:rPr>
        <w:t xml:space="preserve"> протоколы заседаний аттестационной комиссии;</w:t>
      </w:r>
      <w:r>
        <w:rPr>
          <w:color w:val="373737"/>
        </w:rPr>
        <w:br/>
      </w:r>
      <w:r>
        <w:rPr>
          <w:color w:val="373737"/>
        </w:rPr>
        <w:sym w:font="Symbol" w:char="F0BE"/>
      </w:r>
      <w:r>
        <w:rPr>
          <w:color w:val="373737"/>
        </w:rPr>
        <w:t xml:space="preserve"> переписка по аттестации;</w:t>
      </w:r>
      <w:r>
        <w:rPr>
          <w:color w:val="373737"/>
        </w:rPr>
        <w:br/>
      </w:r>
      <w:r>
        <w:rPr>
          <w:color w:val="373737"/>
        </w:rPr>
        <w:sym w:font="Symbol" w:char="F0BE"/>
      </w:r>
      <w:r>
        <w:rPr>
          <w:color w:val="373737"/>
        </w:rPr>
        <w:t xml:space="preserve"> заявления о несогласии с решением аттестационной комиссии, документы об их рассмотрении;</w:t>
      </w:r>
      <w:r>
        <w:rPr>
          <w:color w:val="373737"/>
        </w:rPr>
        <w:br/>
      </w:r>
      <w:r>
        <w:rPr>
          <w:color w:val="373737"/>
        </w:rPr>
        <w:sym w:font="Symbol" w:char="F0BE"/>
      </w:r>
      <w:r>
        <w:rPr>
          <w:color w:val="373737"/>
        </w:rPr>
        <w:t xml:space="preserve"> отчеты по аттестации педагогических работников.</w:t>
      </w:r>
    </w:p>
    <w:p w:rsidR="002213CC" w:rsidRDefault="002213CC" w:rsidP="002213CC">
      <w:pPr>
        <w:pStyle w:val="a3"/>
        <w:shd w:val="clear" w:color="auto" w:fill="FFFFFF"/>
        <w:spacing w:before="0" w:beforeAutospacing="0" w:after="0" w:afterAutospacing="0"/>
        <w:jc w:val="both"/>
        <w:textAlignment w:val="baseline"/>
        <w:rPr>
          <w:color w:val="373737"/>
        </w:rPr>
      </w:pPr>
      <w:r>
        <w:rPr>
          <w:color w:val="373737"/>
        </w:rPr>
        <w:t>7. Рассмотрение трудовых споров, связанных с аттестацией</w:t>
      </w:r>
      <w:r>
        <w:rPr>
          <w:color w:val="373737"/>
        </w:rPr>
        <w:br/>
        <w:t>7.1.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w:t>
      </w:r>
      <w:r>
        <w:rPr>
          <w:color w:val="373737"/>
        </w:rPr>
        <w:br/>
        <w:t>7.2. Трудовые споры, связанные с аттестацией, рассматриваются в соответствии с действующим законодательством о порядке рассмотрения трудовых споров. </w:t>
      </w:r>
    </w:p>
    <w:p w:rsidR="002213CC" w:rsidRDefault="002213CC" w:rsidP="002213CC">
      <w:pPr>
        <w:jc w:val="both"/>
        <w:rPr>
          <w:rFonts w:ascii="Times New Roman" w:hAnsi="Times New Roman"/>
          <w:sz w:val="24"/>
          <w:szCs w:val="24"/>
        </w:rPr>
      </w:pPr>
    </w:p>
    <w:p w:rsidR="00B15EBA" w:rsidRDefault="00B15EBA"/>
    <w:sectPr w:rsidR="00B15E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DFE"/>
    <w:rsid w:val="002213CC"/>
    <w:rsid w:val="00710DFE"/>
    <w:rsid w:val="00B15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3C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13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2213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3C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13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221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5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1449</Words>
  <Characters>8261</Characters>
  <Application>Microsoft Office Word</Application>
  <DocSecurity>0</DocSecurity>
  <Lines>68</Lines>
  <Paragraphs>19</Paragraphs>
  <ScaleCrop>false</ScaleCrop>
  <Company/>
  <LinksUpToDate>false</LinksUpToDate>
  <CharactersWithSpaces>9691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2018-01-15T09:07:00Z</dcterms:created>
  <dcterms:modified xsi:type="dcterms:W3CDTF">2018-01-15T09:08:00Z</dcterms:modified>
</cp:coreProperties>
</file>