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55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Жестокое обращение с ребенком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r w:rsidRPr="005955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Типы жестокого обращения с ребенком</w:t>
      </w:r>
      <w:bookmarkEnd w:id="0"/>
      <w:r w:rsidRPr="005955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: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color w:val="FF0080"/>
          <w:sz w:val="24"/>
          <w:szCs w:val="24"/>
          <w:lang w:eastAsia="ru-RU"/>
        </w:rPr>
        <w:t>-</w:t>
      </w:r>
      <w:r w:rsidRPr="0059558D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ru-RU"/>
        </w:rPr>
        <w:t> 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FF0080"/>
          <w:sz w:val="24"/>
          <w:szCs w:val="24"/>
          <w:lang w:eastAsia="ru-RU"/>
        </w:rPr>
        <w:t>физическое насилие – 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избиение, истязания, пощечины.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FF0080"/>
          <w:sz w:val="24"/>
          <w:szCs w:val="24"/>
          <w:lang w:eastAsia="ru-RU"/>
        </w:rPr>
        <w:t>- эмоциональное оскорбление – высказывания или действия, которые заставляют ребенка думать, что он нежеланный и никчемный. Взрослые могут кричать, угрожать, игнорировать ребенка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FF0080"/>
          <w:sz w:val="24"/>
          <w:szCs w:val="24"/>
          <w:lang w:eastAsia="ru-RU"/>
        </w:rPr>
        <w:t>.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FF0080"/>
          <w:sz w:val="24"/>
          <w:szCs w:val="24"/>
          <w:lang w:eastAsia="ru-RU"/>
        </w:rPr>
        <w:t xml:space="preserve"> -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FF0080"/>
          <w:sz w:val="24"/>
          <w:szCs w:val="24"/>
          <w:lang w:eastAsia="ru-RU"/>
        </w:rPr>
        <w:t>п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FF0080"/>
          <w:sz w:val="24"/>
          <w:szCs w:val="24"/>
          <w:lang w:eastAsia="ru-RU"/>
        </w:rPr>
        <w:t>ренебрежение ребенком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FF0080"/>
          <w:sz w:val="24"/>
          <w:szCs w:val="24"/>
          <w:lang w:eastAsia="ru-RU"/>
        </w:rPr>
        <w:t>– оставление ребенка без присмотра. Отсутствие должного обеспечения основных потребностей ребенка в пище, одежде, жилье, воспитании, образовании, медпомощи</w:t>
      </w:r>
      <w:r w:rsidRPr="00595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8C2" w:rsidRPr="0059558D" w:rsidRDefault="00C558C2" w:rsidP="00C558C2">
      <w:pPr>
        <w:shd w:val="clear" w:color="auto" w:fill="DBE5F1" w:themeFill="accent1" w:themeFillTint="33"/>
        <w:spacing w:after="100" w:line="2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предотвратить?!</w:t>
      </w:r>
    </w:p>
    <w:p w:rsidR="00C558C2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Внимательно слушайте ребенка, дайте понять, что с вами можно обсуждать любые проблемы. Познакомьтесь с друзьями ребенка и их семьями. Объясните ребенку разницу между допустимыми и недопустимыми видами поведения. Советы на будущее</w:t>
      </w:r>
      <w:r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:</w:t>
      </w:r>
    </w:p>
    <w:p w:rsidR="00C558C2" w:rsidRPr="00C558C2" w:rsidRDefault="00C558C2" w:rsidP="00C558C2">
      <w:pPr>
        <w:pStyle w:val="a5"/>
        <w:numPr>
          <w:ilvl w:val="0"/>
          <w:numId w:val="1"/>
        </w:num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2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Если вы раздражены, отойдите от ребенка, дайте себе время (10 минут) успокоиться. </w:t>
      </w:r>
    </w:p>
    <w:p w:rsidR="00C558C2" w:rsidRPr="00C558C2" w:rsidRDefault="00C558C2" w:rsidP="00C558C2">
      <w:pPr>
        <w:pStyle w:val="a5"/>
        <w:numPr>
          <w:ilvl w:val="0"/>
          <w:numId w:val="1"/>
        </w:num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2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Контролируйте себя. Объясните ребенку, почему его поведение не правильное, но будьте предельно кратки.</w:t>
      </w:r>
    </w:p>
    <w:p w:rsidR="00C558C2" w:rsidRPr="00C558C2" w:rsidRDefault="00C558C2" w:rsidP="00C558C2">
      <w:pPr>
        <w:pStyle w:val="a5"/>
        <w:numPr>
          <w:ilvl w:val="0"/>
          <w:numId w:val="1"/>
        </w:num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2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Запомните – ребенок не может и не должен быть «удобен» вам и окружающим, это не игрушка, которую можно в нужный момент выключить.</w:t>
      </w:r>
    </w:p>
    <w:p w:rsidR="00C558C2" w:rsidRPr="00C558C2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2">
        <w:rPr>
          <w:rFonts w:ascii="Times New Roman" w:eastAsia="Times New Roman" w:hAnsi="Times New Roman" w:cs="Times New Roman"/>
          <w:b/>
          <w:bCs/>
          <w:iCs/>
          <w:color w:val="8000FF"/>
          <w:sz w:val="24"/>
          <w:szCs w:val="24"/>
          <w:lang w:eastAsia="ru-RU"/>
        </w:rPr>
        <w:t xml:space="preserve">Родители, помните! </w:t>
      </w:r>
      <w:proofErr w:type="gramStart"/>
      <w:r w:rsidRPr="00C558C2">
        <w:rPr>
          <w:rFonts w:ascii="Times New Roman" w:eastAsia="Times New Roman" w:hAnsi="Times New Roman" w:cs="Times New Roman"/>
          <w:b/>
          <w:bCs/>
          <w:iCs/>
          <w:color w:val="8000FF"/>
          <w:sz w:val="24"/>
          <w:szCs w:val="24"/>
          <w:lang w:eastAsia="ru-RU"/>
        </w:rPr>
        <w:t>Жестокое обращение с ребенком может послужить основанием для привлечения родителей (законных представителей) к ответственности в соответствии с Административным, Гражданско-правовым и Уголовными кодексами РФ.</w:t>
      </w:r>
      <w:proofErr w:type="gramEnd"/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Не оставайтесь наедине со своими проблемами. 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Расскажите ребенку: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·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Существует 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«Телефон доверия», где работают психологи…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·          На телефон можно обратиться, чтобы поделиться своими переживаниями, рассказать о том, что тебя волнует, попросить совета, если ты не знаешь, как поступить…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·         Психолог обязательно выслушает, поймет, поддержит и поможет решить проблему…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·          Все о чем ты расскажешь, сохраняется в тайне. Тебя никто не спросит, кто ты и откуда, и твой возраст не имеет значения…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AF31C3">
        <w:rPr>
          <w:noProof/>
          <w:lang w:eastAsia="ru-RU"/>
        </w:rPr>
        <w:drawing>
          <wp:inline distT="0" distB="0" distL="0" distR="0" wp14:anchorId="18EF0968" wp14:editId="517A8E6B">
            <wp:extent cx="5940425" cy="3878693"/>
            <wp:effectExtent l="0" t="0" r="3175" b="7620"/>
            <wp:docPr id="2" name="Рисунок 2" descr="http://cronao.ru/images/thumbnails/images/DAR/p147_74622007-fill-631x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nao.ru/images/thumbnails/images/DAR/p147_74622007-fill-631x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РОДИТЕЛЯМ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ru-RU"/>
        </w:rPr>
        <w:t> Жестокое обращение с детьми: что это такое?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 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ребёнка. Это унижение, издевательства, различные формы пренебрежения, которые ранят детскую душу.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Четыре основные формы жестокого обращения с детьми: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Физическое насилие – преднамеренное нанесение физических повреждений. 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со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К психической форме насилия относятся: открытое неприятие и постоянная критика ребёнка угрозы в адрес ребёнка в словесной форме замечания, высказанные в оскорбительной форме, унижающие достоинство ребёнка преднамеренная физическая или социальная 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lastRenderedPageBreak/>
        <w:t>изоляция ребёнка ложь и невыполнение взрослыми своих обещаний однократное грубое психическое воздействие, вызывающее у ребёнка психическую травму.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К пренебрежению элементарными нуждами ребёнка относятся: отсутствие адекватных возрасту и потребностям ребёнка питания, одежды, жилья, образования, медицинской помощи отсутствие должного внимания и заботы, в результате чего ребёнок может стать жертвой несчастного случая Защита прав и достоинств ребёнка в законодательных актах Конвенция ООН о правах ребёнка даёт определение понятия «жестокое обращение» и определяет меры защиты (ст.19), а также устанавливает: обеспечение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в максимально возможной степени здорового развития личности (ст.6) защиту от произвольного или незаконного вмешательства в личную жизнь ребёнка, от посягательств на его честь и репутацию (ст.16) обеспечение мер по борьбе с болезнями и недоеданием (ст.24) признание права каждого ребёнка на уровень жизни, необходимый для физического, умственного, духовного, нравственного и социального развития (ст.27) защиту ребёнка от сексуального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посягательства (ст.34) защиту ребёнка от других форм жестокого обращения (ст.37) меры помощи ребёнку, явившемуся жертвой жестокого обращения (ст.39) Уголовный кодекс РФ предусматривает ответственность: за совершение физического и сексуального насилия, в том числе и в отношении несовершеннолетних (ст.106-136) за преступления против семьи и несовершеннолетних (ст.150-157) Семейный кодекс РФ гарантирует: право ребёнка на уважение его человеческого достоинства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(ст.54) право ребёнка на защиту и обязанности органа опеки и попечительства принять меры по защите ребёнка (ст.56) лишение родительских прав как меру защиты детей от жестокого обращения с ними в семье (ст.69) немедленное отобрание ребёнка при непосредственной угрозе жизни и здоровью (ст.77)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Закон РФ «Об образовании» утверждает право детей, обучающихся во всех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Четыре заповеди мудрого родителя 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</w:t>
      </w:r>
    </w:p>
    <w:p w:rsidR="00AF31C3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Если малыш не оправдывает ваших ожиданий, не кипятитесь. Спокойно подумайте, что вы можете сделать, чтобы ситуация со временем изменилась. </w:t>
      </w:r>
    </w:p>
    <w:p w:rsidR="00AF31C3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1. Не пытайтесь сделать из ребёнка самого-самого. 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AF31C3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2. Не сравнивайте вслух ребёнка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Мишенька</w:t>
      </w:r>
      <w:proofErr w:type="spell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из 2 подъезда 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lastRenderedPageBreak/>
        <w:t xml:space="preserve">непревзойдённо играет на скрипочке», происходит в присутствии вашего ребёнка, а в ответ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похвалиться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нечем – лучше всё равно что-нибудь скажите.</w:t>
      </w:r>
    </w:p>
    <w:p w:rsidR="00AF31C3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3. Перестаньте шантажировать. 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4. Избегайте свидетелей. Если действительно возникает ситуация, ввергающая вас в краску (ребёнок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нахамил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объясните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 Главное – не забывать, что у всего должна быть мера. Способы открыть ребёнку свою любовь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Н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е стремитесь к виртуозному исполнению материнской роли. В общении с ребёнком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нет и не может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вызваны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C558C2" w:rsidRPr="00AF31C3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C3">
        <w:rPr>
          <w:rFonts w:ascii="Times New Roman" w:eastAsia="Times New Roman" w:hAnsi="Times New Roman" w:cs="Times New Roman"/>
          <w:b/>
          <w:bCs/>
          <w:iCs/>
          <w:color w:val="8000FF"/>
          <w:sz w:val="28"/>
          <w:szCs w:val="28"/>
          <w:lang w:eastAsia="ru-RU"/>
        </w:rPr>
        <w:t>Три способа открыть ребёнку свою любовь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1. </w:t>
      </w:r>
      <w:r w:rsidRPr="00AF31C3">
        <w:rPr>
          <w:rFonts w:ascii="Times New Roman" w:eastAsia="Times New Roman" w:hAnsi="Times New Roman" w:cs="Times New Roman"/>
          <w:b/>
          <w:bCs/>
          <w:iCs/>
          <w:color w:val="8000FF"/>
          <w:sz w:val="28"/>
          <w:szCs w:val="28"/>
          <w:lang w:eastAsia="ru-RU"/>
        </w:rPr>
        <w:t>Слово</w:t>
      </w:r>
      <w:r w:rsidR="00AF31C3">
        <w:rPr>
          <w:rFonts w:ascii="Times New Roman" w:eastAsia="Times New Roman" w:hAnsi="Times New Roman" w:cs="Times New Roman"/>
          <w:b/>
          <w:bCs/>
          <w:iCs/>
          <w:color w:val="8000FF"/>
          <w:sz w:val="28"/>
          <w:szCs w:val="28"/>
          <w:lang w:eastAsia="ru-RU"/>
        </w:rPr>
        <w:t>.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Н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2. </w:t>
      </w:r>
      <w:r w:rsidRPr="00AF31C3">
        <w:rPr>
          <w:rFonts w:ascii="Times New Roman" w:eastAsia="Times New Roman" w:hAnsi="Times New Roman" w:cs="Times New Roman"/>
          <w:b/>
          <w:bCs/>
          <w:iCs/>
          <w:color w:val="8000FF"/>
          <w:sz w:val="28"/>
          <w:szCs w:val="28"/>
          <w:lang w:eastAsia="ru-RU"/>
        </w:rPr>
        <w:t>Прикосновение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. 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r w:rsidR="00AF31C3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«</w:t>
      </w:r>
      <w:proofErr w:type="spellStart"/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Переласкать</w:t>
      </w:r>
      <w:proofErr w:type="spellEnd"/>
      <w:r w:rsidR="00AF31C3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»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 его, считают психологи, невозможно.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 xml:space="preserve">3. </w:t>
      </w:r>
      <w:r w:rsidRPr="00AF31C3">
        <w:rPr>
          <w:rFonts w:ascii="Times New Roman" w:eastAsia="Times New Roman" w:hAnsi="Times New Roman" w:cs="Times New Roman"/>
          <w:b/>
          <w:bCs/>
          <w:iCs/>
          <w:color w:val="8000FF"/>
          <w:sz w:val="28"/>
          <w:szCs w:val="28"/>
          <w:lang w:eastAsia="ru-RU"/>
        </w:rPr>
        <w:t>Взгляд</w:t>
      </w:r>
      <w:r w:rsidRPr="0059558D">
        <w:rPr>
          <w:rFonts w:ascii="Times New Roman" w:eastAsia="Times New Roman" w:hAnsi="Times New Roman" w:cs="Times New Roman"/>
          <w:b/>
          <w:bCs/>
          <w:i/>
          <w:iCs/>
          <w:color w:val="8000FF"/>
          <w:sz w:val="24"/>
          <w:szCs w:val="24"/>
          <w:lang w:eastAsia="ru-RU"/>
        </w:rPr>
        <w:t>. 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C558C2" w:rsidRPr="0059558D" w:rsidRDefault="00C558C2" w:rsidP="00C558C2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color w:val="8000FF"/>
          <w:sz w:val="24"/>
          <w:szCs w:val="24"/>
          <w:lang w:eastAsia="ru-RU"/>
        </w:rPr>
        <w:t>  </w:t>
      </w:r>
    </w:p>
    <w:p w:rsidR="00C63632" w:rsidRDefault="00C63632"/>
    <w:sectPr w:rsidR="00C6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83B"/>
    <w:multiLevelType w:val="hybridMultilevel"/>
    <w:tmpl w:val="C09E0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0"/>
    <w:rsid w:val="00AF31C3"/>
    <w:rsid w:val="00C558C2"/>
    <w:rsid w:val="00C63632"/>
    <w:rsid w:val="00D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2019-11-22T08:53:00Z</dcterms:created>
  <dcterms:modified xsi:type="dcterms:W3CDTF">2019-11-22T09:13:00Z</dcterms:modified>
</cp:coreProperties>
</file>