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58" w:rsidRPr="00E53158" w:rsidRDefault="00E53158" w:rsidP="0059138E">
      <w:pPr>
        <w:spacing w:after="107" w:line="226" w:lineRule="atLeast"/>
        <w:jc w:val="center"/>
        <w:rPr>
          <w:rFonts w:ascii="Trebuchet MS" w:eastAsia="Times New Roman" w:hAnsi="Trebuchet MS" w:cs="Arial"/>
          <w:b/>
          <w:bCs/>
          <w:color w:val="833713"/>
          <w:sz w:val="23"/>
          <w:szCs w:val="23"/>
          <w:lang w:eastAsia="ru-RU"/>
        </w:rPr>
      </w:pPr>
      <w:r w:rsidRPr="00E53158">
        <w:rPr>
          <w:rFonts w:ascii="Trebuchet MS" w:eastAsia="Times New Roman" w:hAnsi="Trebuchet MS" w:cs="Arial"/>
          <w:b/>
          <w:bCs/>
          <w:color w:val="833713"/>
          <w:sz w:val="23"/>
          <w:szCs w:val="23"/>
          <w:lang w:eastAsia="ru-RU"/>
        </w:rPr>
        <w:t>Словесные игры, как средство успешной адаптации детей раннего возраста к дошкольн</w:t>
      </w:r>
      <w:r w:rsidR="0059138E">
        <w:rPr>
          <w:rFonts w:ascii="Trebuchet MS" w:eastAsia="Times New Roman" w:hAnsi="Trebuchet MS" w:cs="Arial"/>
          <w:b/>
          <w:bCs/>
          <w:color w:val="833713"/>
          <w:sz w:val="23"/>
          <w:szCs w:val="23"/>
          <w:lang w:eastAsia="ru-RU"/>
        </w:rPr>
        <w:t>ому образовательному учреждению</w:t>
      </w:r>
      <w:bookmarkStart w:id="0" w:name="_GoBack"/>
      <w:bookmarkEnd w:id="0"/>
    </w:p>
    <w:p w:rsidR="00F83C17" w:rsidRDefault="00E53158" w:rsidP="00E53158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1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раскрыть важность использования словесных игр при адаптации детей раннего возраста к условиям дошкольного образовательного учреждения.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Побудить педагогов и родителей к использованию словесных игр для успешной адаптации детей раннего возраста к дошкольному образовательному учреждению.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Предоставить подбор словесных игр на адаптацию: индивидуальных и подгрупповых.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 ребёнка раннего возраста из семейного воспитания в дошкольное образовательное учреждение – важный этап развития ребёнка. Это сложный процесс, как для ребёнка, так и для его родителей. Кроме того, для малыша - это сильное эмоциональное переживание, поэтому педагоги и родители должны максимально облегчить ему вхождение в новый период. Ребёнку предстоит войти в совершенно другие условия, чем те, к которым он привык в семье. Несомненно, четкий режим дня, соблюдение ритуалов укладывания ко сну, положительные беседы – помогут ребёнку быстрее адаптироваться, но, необходимо использовать и основную форму развития детей раннего возраста – игровую деятельность.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8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важными являются индивидуальные игры, направленные на: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установление тактильных, доверительных контактов </w:t>
      </w:r>
      <w:proofErr w:type="gramStart"/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освоение новых видов игровой деятельности;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формирование дружеских контактов с другими детьми.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игры проигрываются в течение дня несколько раз, необходимо учитывать эмоциональное состояние ребенка в конкретный момент взаимодействия.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83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установления контактов с каждым ребёнком по отдельности, следует переходить к играм с подгруппой, которые имеют ряд особенностей: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игру необходимо начинать с сюрпризного момента, позволяющего заинтересовать детей, вовлечь в деятельность; 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игра должна включать в себя разные виды деятельности, чтобы внимание детей не переключалось;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 игре дети должны эмоционально взаимодействовать, выражать свои эмоции;</w:t>
      </w:r>
      <w:proofErr w:type="gramEnd"/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приветствуется музыкальное сопровождение, для снятия эмоционального напряжения.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проведении игр любой направленности, педагог должен заряжать детей своими положительными эмоциями, вызывать желание принять участие в игре, задавать образцы выполнения действий.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вам подборку словесных игр на адаптацию к дошкольному учреждению.</w:t>
      </w:r>
      <w:r w:rsidRPr="00F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158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br/>
      </w:r>
    </w:p>
    <w:p w:rsidR="00E53158" w:rsidRPr="00E53158" w:rsidRDefault="00E53158" w:rsidP="00E53158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4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Индивидуальные игры на адаптацию: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«Мой малыш»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установление тактильных контактов с ребенком; снятие напряжения.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обнимает малыша, приговаривая: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 мой маленький,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хорошенький…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Поскакушки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установление тактильных контактов с ребенком; снятие напряжения.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обнимает малыша, ставит его перед собой и приподнимает, держа за подмышки: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Кушки – 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поскакушки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на ножки, по дорожке,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Прыг-скок, прыг-скок!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«Баю - </w:t>
      </w:r>
      <w:proofErr w:type="spellStart"/>
      <w:proofErr w:type="gram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баю</w:t>
      </w:r>
      <w:proofErr w:type="gram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установление тактильных контактов с ребенком; снятие напряжения.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сажает ребенка на колени, мягко прижимает к себе и, слегка покачивает.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Баю - </w:t>
      </w:r>
      <w:proofErr w:type="spellStart"/>
      <w:proofErr w:type="gram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баю</w:t>
      </w:r>
      <w:proofErr w:type="gram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Отдыхай, хороший мой…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Баю - 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баю,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со мной – и я 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стобой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«Догоню, догоню, догоню!»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установление тактильных контактов с ребенком; снятие напряжения.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организует игру в догонялки: «Догоню, догоню, догоню…», затем обнимает малыша: «Догнала! Какой ты быстрый, какой ты хороший!».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«Ку-ку!»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Цели: установление положительных эмоциональных контактов ребенка </w:t>
      </w:r>
      <w:proofErr w:type="gram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 снятие психоэмоционального напряжения.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Ребенок сидит на коленях у педагога, педагог выполняет действия ручками ребенка: закрывает и </w:t>
      </w:r>
      <w:proofErr w:type="spell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открывет</w:t>
      </w:r>
      <w:proofErr w:type="spell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лицо: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наш малыш? Ку-ку! Вот он наш малыш!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повторяется несколько раз.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адаптацию в подгруппе: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«Здравствуй, кукла Катя!»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создать доброжелательный эмоциональный настрой в группе, учить детей выполнять движения в соответствии со словами и по показу взрослого.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кукла Катя!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Помашем ей ладошкой!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Катя в гости к нам пришла,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«Здравствуй, Катя! Как дела?»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куклы педагог увлекает детей в разнообразные игры.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 «Мишка в гости к нам пришёл!»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создать доброжелательный эмоциональный настрой в группе, учить детей следить за своими действиями и воспроизводить их.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в гости к нам пришёл!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Топ-топ, топ-топ!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ладошками стучит: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Хлоп-хлоп, хлоп-хлоп!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«Птичка прилетела!»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создать доброжелательный эмоциональный настрой в группе, развивать координацию движений.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 прилетела к нам!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птичка-невеличка!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Полетим и мы с тобой!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Крылышками машем,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 летим,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Полетаем, полетаем,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 прилетим!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«Игрушки»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Цели: создавать доброжелательный эмоциональный настрой в группе, развивать эмоциональное общение ребенка </w:t>
      </w:r>
      <w:proofErr w:type="gram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умение налаживать контакт.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посмотрите, кто к нам пришёл? Это же игрушки! Давайте посмотрим, какие они красивые! Выберите себе по игрушке, погладьте её</w:t>
      </w:r>
      <w:proofErr w:type="gramStart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давайте вместе поиграем, но сначала пусть наши игрушки подружатся! Поможем им сказать: «Привет!».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«Что нам зайчик принес?»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Цели: создать доброжелательный эмоциональный настрой в группе, побуждать детей к эмоциональному отклику и инициативной речи. 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посмотрите, кто же к нам пришёл? Зайчик! А что он нам принёс в корзинке? Давайте посмотрим вместе! Яблочко, грушу, банан, апельсин, виноград! Берите угощение от зайчика, и пойдёмте ему приготовим покушать!</w:t>
      </w:r>
      <w:r w:rsidRPr="00E4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15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5315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Используя индивидуальные и подгрупповые игры для ускорения адаптационного периода, мы помогаем детям наименее безболезненно осуществить переход на новую ступень развития, преодолеть стресс в период адаптации к детскому саду, снять эмоциональное напряжение, развить навыки взаимодействия детей с педагогом и другими детьми, развить умение вступать в общение при помощи игровых действий.</w:t>
      </w:r>
    </w:p>
    <w:p w:rsidR="00D662BE" w:rsidRDefault="00D662BE" w:rsidP="00E53158"/>
    <w:sectPr w:rsidR="00D662BE" w:rsidSect="00E4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158"/>
    <w:rsid w:val="003C50C4"/>
    <w:rsid w:val="0059138E"/>
    <w:rsid w:val="00966FC3"/>
    <w:rsid w:val="00D662BE"/>
    <w:rsid w:val="00E427C8"/>
    <w:rsid w:val="00E53158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BE"/>
  </w:style>
  <w:style w:type="paragraph" w:styleId="1">
    <w:name w:val="heading 1"/>
    <w:basedOn w:val="a"/>
    <w:link w:val="10"/>
    <w:uiPriority w:val="9"/>
    <w:qFormat/>
    <w:rsid w:val="00E5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3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373">
          <w:marLeft w:val="0"/>
          <w:marRight w:val="0"/>
          <w:marTop w:val="1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675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</cp:lastModifiedBy>
  <cp:revision>7</cp:revision>
  <cp:lastPrinted>2017-09-27T11:52:00Z</cp:lastPrinted>
  <dcterms:created xsi:type="dcterms:W3CDTF">2017-09-11T09:04:00Z</dcterms:created>
  <dcterms:modified xsi:type="dcterms:W3CDTF">2020-03-25T06:54:00Z</dcterms:modified>
</cp:coreProperties>
</file>